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5218F" w14:textId="77777777" w:rsidR="006137D9" w:rsidRDefault="006137D9" w:rsidP="00DA687B">
      <w:pPr>
        <w:pStyle w:val="Default"/>
        <w:jc w:val="center"/>
        <w:rPr>
          <w:rFonts w:ascii="Arial" w:hAnsi="Arial" w:cs="Arial"/>
          <w:b/>
          <w:sz w:val="23"/>
          <w:szCs w:val="23"/>
          <w:u w:val="single"/>
          <w:lang w:val="en-IN" w:eastAsia="de-DE"/>
        </w:rPr>
      </w:pPr>
    </w:p>
    <w:p w14:paraId="5BCE0CA7" w14:textId="77777777" w:rsidR="00C134A4" w:rsidRPr="00756334" w:rsidRDefault="00C134A4" w:rsidP="00C134A4">
      <w:pPr>
        <w:pStyle w:val="Default"/>
        <w:jc w:val="center"/>
        <w:rPr>
          <w:rFonts w:ascii="Arial" w:hAnsi="Arial" w:cs="Arial"/>
          <w:b/>
          <w:sz w:val="23"/>
          <w:szCs w:val="23"/>
          <w:u w:val="single"/>
          <w:lang w:val="en-IN" w:eastAsia="de-DE"/>
        </w:rPr>
      </w:pPr>
      <w:r w:rsidRPr="00756334">
        <w:rPr>
          <w:rFonts w:ascii="Arial" w:hAnsi="Arial" w:cs="Arial"/>
          <w:b/>
          <w:sz w:val="23"/>
          <w:szCs w:val="23"/>
          <w:u w:val="single"/>
          <w:lang w:val="en-IN" w:eastAsia="de-DE"/>
        </w:rPr>
        <w:t>TENDER NOTICE</w:t>
      </w:r>
    </w:p>
    <w:p w14:paraId="0AC83757" w14:textId="6E7DBD68" w:rsidR="00C134A4" w:rsidRDefault="008A590E" w:rsidP="00C134A4">
      <w:pPr>
        <w:pStyle w:val="Default"/>
        <w:jc w:val="center"/>
        <w:rPr>
          <w:rFonts w:ascii="Arial" w:hAnsi="Arial" w:cs="Arial"/>
          <w:b/>
          <w:sz w:val="23"/>
          <w:szCs w:val="23"/>
          <w:lang w:val="en-IN" w:eastAsia="de-DE"/>
        </w:rPr>
      </w:pPr>
      <w:r>
        <w:rPr>
          <w:rFonts w:ascii="Arial" w:hAnsi="Arial" w:cs="Arial"/>
          <w:b/>
          <w:sz w:val="23"/>
          <w:szCs w:val="23"/>
          <w:lang w:val="en-IN" w:eastAsia="de-DE"/>
        </w:rPr>
        <w:t>f</w:t>
      </w:r>
      <w:r w:rsidR="00C134A4" w:rsidRPr="004C5FFC">
        <w:rPr>
          <w:rFonts w:ascii="Arial" w:hAnsi="Arial" w:cs="Arial"/>
          <w:b/>
          <w:sz w:val="23"/>
          <w:szCs w:val="23"/>
          <w:lang w:val="en-IN" w:eastAsia="de-DE"/>
        </w:rPr>
        <w:t>or</w:t>
      </w:r>
    </w:p>
    <w:p w14:paraId="28B3C1AF" w14:textId="352F6E5D" w:rsidR="003D3068" w:rsidRPr="00001F8F" w:rsidRDefault="008A590E" w:rsidP="00C134A4">
      <w:pPr>
        <w:pStyle w:val="Default"/>
        <w:jc w:val="center"/>
        <w:rPr>
          <w:rFonts w:ascii="Arial" w:hAnsi="Arial" w:cs="Arial"/>
          <w:b/>
          <w:sz w:val="20"/>
          <w:szCs w:val="20"/>
          <w:lang w:val="en-IN" w:eastAsia="de-DE"/>
        </w:rPr>
      </w:pPr>
      <w:r w:rsidRPr="00001F8F">
        <w:rPr>
          <w:rFonts w:ascii="Arial" w:hAnsi="Arial" w:cs="Arial"/>
          <w:b/>
          <w:sz w:val="20"/>
          <w:szCs w:val="20"/>
          <w:lang w:val="en-IN" w:eastAsia="de-DE"/>
        </w:rPr>
        <w:t xml:space="preserve">Terms of Reference (TOR) to identify an </w:t>
      </w:r>
      <w:r w:rsidR="00C718CC" w:rsidRPr="00001F8F">
        <w:rPr>
          <w:rFonts w:ascii="Arial" w:hAnsi="Arial" w:cs="Arial"/>
          <w:b/>
          <w:sz w:val="20"/>
          <w:szCs w:val="20"/>
          <w:lang w:val="en-IN" w:eastAsia="de-DE"/>
        </w:rPr>
        <w:t xml:space="preserve">agency </w:t>
      </w:r>
      <w:r w:rsidR="00A47BFE" w:rsidRPr="00001F8F">
        <w:rPr>
          <w:rFonts w:ascii="Arial" w:hAnsi="Arial" w:cs="Arial"/>
          <w:b/>
          <w:sz w:val="20"/>
          <w:szCs w:val="20"/>
          <w:lang w:val="en-IN" w:eastAsia="de-DE"/>
        </w:rPr>
        <w:t>to engage an agency for Training of ITI Instructors/Trainers in the Field of Electrical Vehicle sector, Workplace-Based Training Pedagogy in Karnataka and Maharashtra states</w:t>
      </w:r>
      <w:r w:rsidR="00C718CC" w:rsidRPr="00001F8F">
        <w:rPr>
          <w:rFonts w:ascii="Arial" w:hAnsi="Arial" w:cs="Arial"/>
          <w:b/>
          <w:sz w:val="20"/>
          <w:szCs w:val="20"/>
          <w:lang w:val="en-IN" w:eastAsia="de-DE"/>
        </w:rPr>
        <w:t>.</w:t>
      </w:r>
    </w:p>
    <w:p w14:paraId="0E7FEAC1" w14:textId="77777777" w:rsidR="00A47BFE" w:rsidRPr="00001F8F" w:rsidRDefault="00A47BFE" w:rsidP="00C134A4">
      <w:pPr>
        <w:pStyle w:val="Default"/>
        <w:jc w:val="center"/>
        <w:rPr>
          <w:rFonts w:ascii="Arial" w:hAnsi="Arial" w:cs="Arial"/>
          <w:b/>
          <w:sz w:val="20"/>
          <w:szCs w:val="20"/>
          <w:lang w:val="en-IN" w:eastAsia="de-DE"/>
        </w:rPr>
      </w:pPr>
    </w:p>
    <w:p w14:paraId="54222720" w14:textId="77777777" w:rsidR="00C134A4" w:rsidRPr="00001F8F" w:rsidRDefault="00C134A4" w:rsidP="00C134A4">
      <w:pPr>
        <w:contextualSpacing/>
        <w:jc w:val="both"/>
        <w:rPr>
          <w:rFonts w:ascii="Arial" w:eastAsia="Times New Roman" w:hAnsi="Arial" w:cs="Arial"/>
          <w:b/>
          <w:color w:val="000000"/>
          <w:sz w:val="20"/>
          <w:szCs w:val="20"/>
          <w:lang w:eastAsia="de-DE"/>
        </w:rPr>
      </w:pPr>
      <w:r w:rsidRPr="00001F8F">
        <w:rPr>
          <w:rFonts w:ascii="Arial" w:eastAsia="Times New Roman" w:hAnsi="Arial" w:cs="Arial"/>
          <w:b/>
          <w:color w:val="000000"/>
          <w:sz w:val="20"/>
          <w:szCs w:val="20"/>
          <w:lang w:eastAsia="de-DE"/>
        </w:rPr>
        <w:t>Background:</w:t>
      </w:r>
    </w:p>
    <w:p w14:paraId="5A6CD018" w14:textId="7008AB4A" w:rsidR="00117E59" w:rsidRPr="00001F8F" w:rsidRDefault="003D3068" w:rsidP="00113F41">
      <w:pPr>
        <w:pStyle w:val="Standard1"/>
        <w:jc w:val="both"/>
        <w:rPr>
          <w:sz w:val="20"/>
          <w:szCs w:val="20"/>
          <w:lang w:val="en-US"/>
        </w:rPr>
      </w:pPr>
      <w:r w:rsidRPr="00001F8F">
        <w:rPr>
          <w:sz w:val="20"/>
          <w:szCs w:val="20"/>
          <w:lang w:val="en-GB"/>
        </w:rPr>
        <w:t>The Indo-German Green Skills Programme (IGGSP) supports Government of India’s schemes and programmes to overcome the gender disparity. The project cooperates with key stakeholders from central and state governments, civil society organisations and industries to build sustainable models for improving gender parity in green occupations and ensuring that women can fully take part and benefit from India's economic development. IGGSP is committed to take India’s skill agenda forward in vocational education focussing on the green occupations, gender equality and facilitation of the international migration of workforce at four locations namely Karnataka, Maharashtra, Maharashtra, and West Bengal. </w:t>
      </w:r>
      <w:r w:rsidRPr="00001F8F">
        <w:rPr>
          <w:sz w:val="20"/>
          <w:szCs w:val="20"/>
          <w:lang w:val="en-US"/>
        </w:rPr>
        <w:t>  </w:t>
      </w:r>
    </w:p>
    <w:p w14:paraId="2DD8EDDB" w14:textId="77777777" w:rsidR="00870C78" w:rsidRPr="00001F8F" w:rsidRDefault="00C134A4" w:rsidP="008A590E">
      <w:pPr>
        <w:spacing w:after="240" w:line="240" w:lineRule="auto"/>
        <w:jc w:val="both"/>
        <w:rPr>
          <w:rFonts w:ascii="Arial" w:eastAsia="Times New Roman" w:hAnsi="Arial" w:cs="Arial"/>
          <w:b/>
          <w:color w:val="000000"/>
          <w:sz w:val="20"/>
          <w:szCs w:val="20"/>
          <w:lang w:eastAsia="de-DE"/>
        </w:rPr>
      </w:pPr>
      <w:r w:rsidRPr="00001F8F">
        <w:rPr>
          <w:rFonts w:ascii="Arial" w:eastAsia="Times New Roman" w:hAnsi="Arial" w:cs="Arial"/>
          <w:b/>
          <w:color w:val="000000"/>
          <w:sz w:val="20"/>
          <w:szCs w:val="20"/>
          <w:lang w:eastAsia="de-DE"/>
        </w:rPr>
        <w:t>Objective</w:t>
      </w:r>
      <w:r w:rsidR="00365735" w:rsidRPr="00001F8F">
        <w:rPr>
          <w:rFonts w:ascii="Arial" w:eastAsia="Times New Roman" w:hAnsi="Arial" w:cs="Arial"/>
          <w:b/>
          <w:color w:val="000000"/>
          <w:sz w:val="20"/>
          <w:szCs w:val="20"/>
          <w:lang w:eastAsia="de-DE"/>
        </w:rPr>
        <w:t xml:space="preserve">: </w:t>
      </w:r>
    </w:p>
    <w:p w14:paraId="0870ACF3" w14:textId="77777777" w:rsidR="003D3068" w:rsidRPr="00001F8F" w:rsidRDefault="003D3068" w:rsidP="003D3068">
      <w:pPr>
        <w:spacing w:after="240" w:line="240" w:lineRule="auto"/>
        <w:jc w:val="both"/>
        <w:rPr>
          <w:rFonts w:ascii="Arial" w:hAnsi="Arial" w:cs="Arial"/>
          <w:sz w:val="20"/>
          <w:szCs w:val="20"/>
          <w:lang w:val="en-IN"/>
        </w:rPr>
      </w:pPr>
      <w:r w:rsidRPr="00001F8F">
        <w:rPr>
          <w:rFonts w:ascii="Arial" w:hAnsi="Arial" w:cs="Arial"/>
          <w:sz w:val="20"/>
          <w:szCs w:val="20"/>
          <w:lang w:val="en-IN"/>
        </w:rPr>
        <w:t>India’s rapid transition towards Solar and electric mobility Is a key pillar of its climate action and sustainable development agenda. The electric vehicle (EV) and Solar ecosystem is expected to generate millions of new jobs over the next decade across vehicle manufacturing, charging infrastructure, servicing, maintenance, solar plant installation and maintenance and battery management. To meet this growing demand for skilled manpower, Industrial Training Institutes (ITIs) play a critical role in preparing an industry-ready workforce, particularly for EV and solar technician –related job roles.  </w:t>
      </w:r>
    </w:p>
    <w:p w14:paraId="3B293B63" w14:textId="77777777" w:rsidR="00A47BFE" w:rsidRPr="00001F8F" w:rsidRDefault="00A47BFE" w:rsidP="008A590E">
      <w:pPr>
        <w:spacing w:after="240" w:line="240" w:lineRule="auto"/>
        <w:jc w:val="both"/>
        <w:rPr>
          <w:rFonts w:ascii="Arial" w:hAnsi="Arial" w:cs="Arial"/>
          <w:sz w:val="20"/>
          <w:szCs w:val="20"/>
          <w:lang w:val="en-IN"/>
        </w:rPr>
      </w:pPr>
      <w:r w:rsidRPr="00001F8F">
        <w:rPr>
          <w:rFonts w:ascii="Arial" w:hAnsi="Arial" w:cs="Arial"/>
          <w:sz w:val="20"/>
          <w:szCs w:val="20"/>
          <w:lang w:val="en-IN"/>
        </w:rPr>
        <w:t>Within the framework of the Indo-German Green Skills Programme (IGGSP), GIZ aims to strengthen green skills, improve the quality and relevance of training delivery and promote gender equality within the Technical and Vocational Education and Training (TVET) system. In this context, GIZ intends to contract a qualified training service provider to design and implement a Training of Trainers (</w:t>
      </w:r>
      <w:proofErr w:type="spellStart"/>
      <w:r w:rsidRPr="00001F8F">
        <w:rPr>
          <w:rFonts w:ascii="Arial" w:hAnsi="Arial" w:cs="Arial"/>
          <w:sz w:val="20"/>
          <w:szCs w:val="20"/>
          <w:lang w:val="en-IN"/>
        </w:rPr>
        <w:t>ToT</w:t>
      </w:r>
      <w:proofErr w:type="spellEnd"/>
      <w:r w:rsidRPr="00001F8F">
        <w:rPr>
          <w:rFonts w:ascii="Arial" w:hAnsi="Arial" w:cs="Arial"/>
          <w:sz w:val="20"/>
          <w:szCs w:val="20"/>
          <w:lang w:val="en-IN"/>
        </w:rPr>
        <w:t xml:space="preserve">) programme for instructors and trainers from Government and Private ITIs in the field of Electric Vehicle (EV) Technology in </w:t>
      </w:r>
      <w:proofErr w:type="spellStart"/>
      <w:r w:rsidRPr="00001F8F">
        <w:rPr>
          <w:rFonts w:ascii="Arial" w:hAnsi="Arial" w:cs="Arial"/>
          <w:sz w:val="20"/>
          <w:szCs w:val="20"/>
          <w:lang w:val="en-IN"/>
        </w:rPr>
        <w:t>Maharastra</w:t>
      </w:r>
      <w:proofErr w:type="spellEnd"/>
      <w:r w:rsidRPr="00001F8F">
        <w:rPr>
          <w:rFonts w:ascii="Arial" w:hAnsi="Arial" w:cs="Arial"/>
          <w:sz w:val="20"/>
          <w:szCs w:val="20"/>
          <w:lang w:val="en-IN"/>
        </w:rPr>
        <w:t xml:space="preserve"> and Karnataka and train the learners on EV Technician short courses and support them for placement. However, project will only provide support for the </w:t>
      </w:r>
      <w:proofErr w:type="spellStart"/>
      <w:r w:rsidRPr="00001F8F">
        <w:rPr>
          <w:rFonts w:ascii="Arial" w:hAnsi="Arial" w:cs="Arial"/>
          <w:sz w:val="20"/>
          <w:szCs w:val="20"/>
          <w:lang w:val="en-IN"/>
        </w:rPr>
        <w:t>ToT</w:t>
      </w:r>
      <w:proofErr w:type="spellEnd"/>
    </w:p>
    <w:p w14:paraId="5CE0B6F8" w14:textId="20B1729D" w:rsidR="00093E55" w:rsidRDefault="00E073DC" w:rsidP="00093E55">
      <w:pPr>
        <w:pStyle w:val="SpiegelB"/>
        <w:keepNext/>
        <w:spacing w:after="240" w:line="240" w:lineRule="auto"/>
        <w:ind w:left="0" w:right="-1" w:firstLine="0"/>
        <w:jc w:val="both"/>
        <w:rPr>
          <w:rFonts w:eastAsia="Aptos" w:cs="Arial"/>
          <w:b/>
          <w:color w:val="FFFFFF"/>
          <w:sz w:val="21"/>
          <w:szCs w:val="21"/>
          <w:lang w:val="en-US" w:eastAsia="en-US"/>
        </w:rPr>
      </w:pPr>
      <w:bookmarkStart w:id="0" w:name="_Hlk64064330"/>
      <w:r w:rsidRPr="00FD32F3">
        <w:rPr>
          <w:rFonts w:eastAsia="Aptos" w:cs="Arial"/>
          <w:b/>
          <w:sz w:val="21"/>
          <w:szCs w:val="21"/>
          <w:highlight w:val="yellow"/>
          <w:lang w:val="en-US" w:eastAsia="en-US"/>
        </w:rPr>
        <w:t xml:space="preserve">The interested bidders are requested to submit the proposal in digital format / electronically – </w:t>
      </w:r>
      <w:r w:rsidRPr="00FD32F3">
        <w:rPr>
          <w:rFonts w:eastAsia="Aptos" w:cs="Arial"/>
          <w:b/>
          <w:color w:val="FFFFFF"/>
          <w:sz w:val="21"/>
          <w:szCs w:val="21"/>
          <w:highlight w:val="red"/>
          <w:lang w:val="en-US" w:eastAsia="en-US"/>
        </w:rPr>
        <w:t>please refer to the bidding conditions and follow the instructions carefully.</w:t>
      </w:r>
      <w:r w:rsidRPr="00FD32F3">
        <w:rPr>
          <w:rFonts w:eastAsia="Aptos" w:cs="Arial"/>
          <w:b/>
          <w:color w:val="FFFFFF"/>
          <w:sz w:val="21"/>
          <w:szCs w:val="21"/>
          <w:lang w:val="en-US" w:eastAsia="en-US"/>
        </w:rPr>
        <w:t xml:space="preserve"> </w:t>
      </w:r>
      <w:r w:rsidR="00093E55">
        <w:rPr>
          <w:rFonts w:eastAsia="Aptos" w:cs="Arial"/>
          <w:b/>
          <w:color w:val="FFFFFF"/>
          <w:sz w:val="21"/>
          <w:szCs w:val="21"/>
          <w:lang w:val="en-US" w:eastAsia="en-US"/>
        </w:rPr>
        <w:t xml:space="preserve"> </w:t>
      </w:r>
    </w:p>
    <w:p w14:paraId="0FCE4AF8" w14:textId="77777777" w:rsidR="00093E55" w:rsidRPr="00A566C2" w:rsidRDefault="00E073DC" w:rsidP="005D0E9B">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The detailed documentation with regards to this call for proposals includes:</w:t>
      </w:r>
      <w:r w:rsidR="00093E55" w:rsidRPr="00A566C2">
        <w:rPr>
          <w:rFonts w:eastAsia="Calibri" w:cs="Arial"/>
          <w:sz w:val="21"/>
          <w:szCs w:val="21"/>
          <w:lang w:val="en-US" w:eastAsia="en-US"/>
        </w:rPr>
        <w:t xml:space="preserve"> </w:t>
      </w:r>
    </w:p>
    <w:p w14:paraId="34F025D4" w14:textId="77777777" w:rsidR="009B48E9" w:rsidRPr="00A213BA" w:rsidRDefault="00E073DC" w:rsidP="00CC258F">
      <w:pPr>
        <w:pStyle w:val="ListParagraph"/>
        <w:numPr>
          <w:ilvl w:val="0"/>
          <w:numId w:val="1"/>
        </w:numPr>
        <w:spacing w:line="240" w:lineRule="auto"/>
        <w:jc w:val="both"/>
        <w:rPr>
          <w:rFonts w:ascii="Arial" w:hAnsi="Arial" w:cs="Arial"/>
          <w:sz w:val="21"/>
          <w:szCs w:val="21"/>
          <w:lang w:val="en-IN"/>
        </w:rPr>
      </w:pPr>
      <w:r w:rsidRPr="00A213BA">
        <w:rPr>
          <w:rFonts w:ascii="Arial" w:hAnsi="Arial" w:cs="Arial"/>
          <w:sz w:val="21"/>
          <w:szCs w:val="21"/>
          <w:lang w:val="en-IN"/>
        </w:rPr>
        <w:t>Terms of Reference for the Assignment</w:t>
      </w:r>
    </w:p>
    <w:p w14:paraId="36ADC2F2" w14:textId="302C6510" w:rsidR="009B48E9" w:rsidRPr="00A213BA" w:rsidRDefault="00E073DC" w:rsidP="00CC258F">
      <w:pPr>
        <w:pStyle w:val="ListParagraph"/>
        <w:numPr>
          <w:ilvl w:val="0"/>
          <w:numId w:val="1"/>
        </w:numPr>
        <w:jc w:val="both"/>
        <w:rPr>
          <w:rFonts w:ascii="Arial" w:hAnsi="Arial" w:cs="Arial"/>
          <w:sz w:val="21"/>
          <w:szCs w:val="21"/>
          <w:lang w:val="en-IN"/>
        </w:rPr>
      </w:pPr>
      <w:r w:rsidRPr="00A213BA">
        <w:rPr>
          <w:rFonts w:ascii="Arial" w:hAnsi="Arial" w:cs="Arial"/>
          <w:sz w:val="21"/>
          <w:szCs w:val="21"/>
          <w:lang w:val="en-IN"/>
        </w:rPr>
        <w:t>Grid for Assessing the Eligibility</w:t>
      </w:r>
    </w:p>
    <w:p w14:paraId="10F0C9D1" w14:textId="77777777" w:rsidR="009B48E9" w:rsidRPr="00A213BA" w:rsidRDefault="00E073DC" w:rsidP="00CC258F">
      <w:pPr>
        <w:pStyle w:val="ListParagraph"/>
        <w:numPr>
          <w:ilvl w:val="0"/>
          <w:numId w:val="1"/>
        </w:numPr>
        <w:jc w:val="both"/>
        <w:rPr>
          <w:rFonts w:ascii="Arial" w:hAnsi="Arial" w:cs="Arial"/>
          <w:sz w:val="21"/>
          <w:szCs w:val="21"/>
          <w:lang w:val="en-IN"/>
        </w:rPr>
      </w:pPr>
      <w:r w:rsidRPr="00A213BA">
        <w:rPr>
          <w:rFonts w:ascii="Arial" w:hAnsi="Arial" w:cs="Arial"/>
          <w:sz w:val="21"/>
          <w:szCs w:val="21"/>
          <w:lang w:val="en-IN"/>
        </w:rPr>
        <w:t xml:space="preserve">Technical Evaluation Grid </w:t>
      </w:r>
    </w:p>
    <w:p w14:paraId="43A629A0" w14:textId="424A2940" w:rsidR="009B48E9" w:rsidRPr="00A213BA" w:rsidRDefault="00E073DC" w:rsidP="00CC258F">
      <w:pPr>
        <w:pStyle w:val="ListParagraph"/>
        <w:numPr>
          <w:ilvl w:val="0"/>
          <w:numId w:val="1"/>
        </w:numPr>
        <w:jc w:val="both"/>
        <w:rPr>
          <w:rFonts w:ascii="Arial" w:hAnsi="Arial" w:cs="Arial"/>
          <w:sz w:val="21"/>
          <w:szCs w:val="21"/>
          <w:lang w:val="en-IN"/>
        </w:rPr>
      </w:pPr>
      <w:r w:rsidRPr="00A213BA">
        <w:rPr>
          <w:rFonts w:ascii="Arial" w:hAnsi="Arial" w:cs="Arial"/>
          <w:sz w:val="21"/>
          <w:szCs w:val="21"/>
          <w:lang w:val="en-IN"/>
        </w:rPr>
        <w:t xml:space="preserve">Bidding Conditions + </w:t>
      </w:r>
      <w:r w:rsidR="00001F8F" w:rsidRPr="00A213BA">
        <w:rPr>
          <w:rFonts w:ascii="Arial" w:hAnsi="Arial" w:cs="Arial"/>
          <w:sz w:val="21"/>
          <w:szCs w:val="21"/>
          <w:lang w:val="en-IN"/>
        </w:rPr>
        <w:t>Annex</w:t>
      </w:r>
    </w:p>
    <w:p w14:paraId="7F3F4E8B" w14:textId="6FCF86D5" w:rsidR="00001F8F" w:rsidRPr="00A213BA" w:rsidRDefault="00001F8F" w:rsidP="00CC258F">
      <w:pPr>
        <w:pStyle w:val="ListParagraph"/>
        <w:numPr>
          <w:ilvl w:val="0"/>
          <w:numId w:val="1"/>
        </w:numPr>
        <w:jc w:val="both"/>
        <w:rPr>
          <w:rFonts w:ascii="Arial" w:hAnsi="Arial" w:cs="Arial"/>
          <w:sz w:val="21"/>
          <w:szCs w:val="21"/>
          <w:lang w:val="en-IN"/>
        </w:rPr>
      </w:pPr>
      <w:r w:rsidRPr="00A213BA">
        <w:rPr>
          <w:rFonts w:ascii="Arial" w:hAnsi="Arial" w:cs="Arial"/>
          <w:sz w:val="21"/>
          <w:szCs w:val="21"/>
          <w:lang w:val="en-IN"/>
        </w:rPr>
        <w:t>Financial Bid Template</w:t>
      </w:r>
    </w:p>
    <w:p w14:paraId="78F33DA1" w14:textId="2551869E" w:rsidR="00E073DC" w:rsidRPr="00A213BA" w:rsidRDefault="00E073DC" w:rsidP="00CC258F">
      <w:pPr>
        <w:pStyle w:val="ListParagraph"/>
        <w:numPr>
          <w:ilvl w:val="0"/>
          <w:numId w:val="1"/>
        </w:numPr>
        <w:jc w:val="both"/>
        <w:rPr>
          <w:rFonts w:ascii="Arial" w:hAnsi="Arial" w:cs="Arial"/>
          <w:sz w:val="21"/>
          <w:szCs w:val="21"/>
          <w:lang w:val="en-IN"/>
        </w:rPr>
      </w:pPr>
      <w:r w:rsidRPr="00A213BA">
        <w:rPr>
          <w:rFonts w:ascii="Arial" w:hAnsi="Arial" w:cs="Arial"/>
          <w:sz w:val="21"/>
          <w:szCs w:val="21"/>
          <w:lang w:val="en-IN"/>
        </w:rPr>
        <w:t>General Terms &amp; Conditions of Contracts</w:t>
      </w:r>
    </w:p>
    <w:p w14:paraId="26904FC3" w14:textId="77777777" w:rsidR="00E073DC" w:rsidRPr="00A213BA" w:rsidRDefault="00E073DC" w:rsidP="00FD32F3">
      <w:pPr>
        <w:ind w:left="360"/>
        <w:jc w:val="both"/>
        <w:rPr>
          <w:rFonts w:ascii="Arial" w:hAnsi="Arial" w:cs="Arial"/>
          <w:b/>
          <w:sz w:val="21"/>
          <w:szCs w:val="21"/>
          <w:u w:val="single"/>
        </w:rPr>
      </w:pPr>
      <w:r w:rsidRPr="00A213BA">
        <w:rPr>
          <w:rFonts w:ascii="Arial" w:hAnsi="Arial" w:cs="Arial"/>
          <w:b/>
          <w:sz w:val="21"/>
          <w:szCs w:val="21"/>
          <w:u w:val="single"/>
        </w:rPr>
        <w:t>Timeline;</w:t>
      </w:r>
    </w:p>
    <w:p w14:paraId="0950B280" w14:textId="62F06316" w:rsidR="00E073DC" w:rsidRPr="00A213BA" w:rsidRDefault="00E073DC" w:rsidP="00CC258F">
      <w:pPr>
        <w:pStyle w:val="ListParagraph"/>
        <w:numPr>
          <w:ilvl w:val="0"/>
          <w:numId w:val="1"/>
        </w:numPr>
        <w:jc w:val="both"/>
        <w:rPr>
          <w:rFonts w:ascii="Arial" w:hAnsi="Arial" w:cs="Arial"/>
          <w:b/>
          <w:bCs/>
          <w:sz w:val="21"/>
          <w:szCs w:val="21"/>
          <w:lang w:val="en-IN"/>
        </w:rPr>
      </w:pPr>
      <w:r w:rsidRPr="00A213BA">
        <w:rPr>
          <w:rFonts w:ascii="Arial" w:hAnsi="Arial" w:cs="Arial"/>
          <w:b/>
          <w:bCs/>
          <w:sz w:val="21"/>
          <w:szCs w:val="21"/>
          <w:lang w:val="en-IN"/>
        </w:rPr>
        <w:t>Deadline to receive queries              </w:t>
      </w:r>
      <w:proofErr w:type="gramStart"/>
      <w:r w:rsidRPr="00A213BA">
        <w:rPr>
          <w:rFonts w:ascii="Arial" w:hAnsi="Arial" w:cs="Arial"/>
          <w:b/>
          <w:bCs/>
          <w:sz w:val="21"/>
          <w:szCs w:val="21"/>
          <w:lang w:val="en-IN"/>
        </w:rPr>
        <w:t>  :</w:t>
      </w:r>
      <w:proofErr w:type="gramEnd"/>
      <w:r w:rsidRPr="00A213BA">
        <w:rPr>
          <w:rFonts w:ascii="Arial" w:hAnsi="Arial" w:cs="Arial"/>
          <w:b/>
          <w:bCs/>
          <w:sz w:val="21"/>
          <w:szCs w:val="21"/>
          <w:lang w:val="en-IN"/>
        </w:rPr>
        <w:t xml:space="preserve"> </w:t>
      </w:r>
      <w:r w:rsidR="00001F8F" w:rsidRPr="00A213BA">
        <w:rPr>
          <w:rFonts w:ascii="Arial" w:hAnsi="Arial" w:cs="Arial"/>
          <w:b/>
          <w:bCs/>
          <w:sz w:val="21"/>
          <w:szCs w:val="21"/>
          <w:lang w:val="en-IN"/>
        </w:rPr>
        <w:t>09</w:t>
      </w:r>
      <w:r w:rsidR="00001F8F" w:rsidRPr="00A213BA">
        <w:rPr>
          <w:rFonts w:ascii="Arial" w:hAnsi="Arial" w:cs="Arial"/>
          <w:b/>
          <w:bCs/>
          <w:sz w:val="21"/>
          <w:szCs w:val="21"/>
          <w:vertAlign w:val="superscript"/>
          <w:lang w:val="en-IN"/>
        </w:rPr>
        <w:t>th</w:t>
      </w:r>
      <w:r w:rsidR="00001F8F" w:rsidRPr="00A213BA">
        <w:rPr>
          <w:rFonts w:ascii="Arial" w:hAnsi="Arial" w:cs="Arial"/>
          <w:b/>
          <w:bCs/>
          <w:sz w:val="21"/>
          <w:szCs w:val="21"/>
          <w:lang w:val="en-IN"/>
        </w:rPr>
        <w:t xml:space="preserve"> September 2026</w:t>
      </w:r>
    </w:p>
    <w:p w14:paraId="77DC96FD" w14:textId="08BD0208" w:rsidR="00E073DC" w:rsidRPr="00A213BA" w:rsidRDefault="00E073DC" w:rsidP="00CC258F">
      <w:pPr>
        <w:pStyle w:val="ListParagraph"/>
        <w:numPr>
          <w:ilvl w:val="0"/>
          <w:numId w:val="1"/>
        </w:numPr>
        <w:jc w:val="both"/>
        <w:rPr>
          <w:rFonts w:ascii="Arial" w:hAnsi="Arial" w:cs="Arial"/>
          <w:b/>
          <w:bCs/>
          <w:sz w:val="21"/>
          <w:szCs w:val="21"/>
          <w:lang w:val="en-IN"/>
        </w:rPr>
      </w:pPr>
      <w:r w:rsidRPr="00A213BA">
        <w:rPr>
          <w:rFonts w:ascii="Arial" w:hAnsi="Arial" w:cs="Arial"/>
          <w:b/>
          <w:bCs/>
          <w:sz w:val="21"/>
          <w:szCs w:val="21"/>
          <w:lang w:val="en-IN"/>
        </w:rPr>
        <w:t>Clarifications to the queries             </w:t>
      </w:r>
      <w:proofErr w:type="gramStart"/>
      <w:r w:rsidRPr="00A213BA">
        <w:rPr>
          <w:rFonts w:ascii="Arial" w:hAnsi="Arial" w:cs="Arial"/>
          <w:b/>
          <w:bCs/>
          <w:sz w:val="21"/>
          <w:szCs w:val="21"/>
          <w:lang w:val="en-IN"/>
        </w:rPr>
        <w:t>  :</w:t>
      </w:r>
      <w:proofErr w:type="gramEnd"/>
      <w:r w:rsidRPr="00A213BA">
        <w:rPr>
          <w:rFonts w:ascii="Arial" w:hAnsi="Arial" w:cs="Arial"/>
          <w:b/>
          <w:bCs/>
          <w:sz w:val="21"/>
          <w:szCs w:val="21"/>
          <w:lang w:val="en-IN"/>
        </w:rPr>
        <w:t xml:space="preserve">  </w:t>
      </w:r>
      <w:r w:rsidR="00001F8F" w:rsidRPr="00A213BA">
        <w:rPr>
          <w:rFonts w:ascii="Arial" w:hAnsi="Arial" w:cs="Arial"/>
          <w:b/>
          <w:bCs/>
          <w:sz w:val="21"/>
          <w:szCs w:val="21"/>
          <w:lang w:val="en-IN"/>
        </w:rPr>
        <w:t>11</w:t>
      </w:r>
      <w:r w:rsidR="00001F8F" w:rsidRPr="00A213BA">
        <w:rPr>
          <w:rFonts w:ascii="Arial" w:hAnsi="Arial" w:cs="Arial"/>
          <w:b/>
          <w:bCs/>
          <w:sz w:val="21"/>
          <w:szCs w:val="21"/>
          <w:vertAlign w:val="superscript"/>
          <w:lang w:val="en-IN"/>
        </w:rPr>
        <w:t>th</w:t>
      </w:r>
      <w:r w:rsidR="00001F8F" w:rsidRPr="00A213BA">
        <w:rPr>
          <w:rFonts w:ascii="Arial" w:hAnsi="Arial" w:cs="Arial"/>
          <w:b/>
          <w:bCs/>
          <w:sz w:val="21"/>
          <w:szCs w:val="21"/>
          <w:lang w:val="en-IN"/>
        </w:rPr>
        <w:t xml:space="preserve"> September 2026</w:t>
      </w:r>
    </w:p>
    <w:p w14:paraId="6499547B" w14:textId="3AC68FA3" w:rsidR="00E073DC" w:rsidRPr="00A213BA" w:rsidRDefault="00E073DC" w:rsidP="00FD32F3">
      <w:pPr>
        <w:ind w:left="360"/>
        <w:jc w:val="both"/>
        <w:rPr>
          <w:rFonts w:ascii="Arial" w:hAnsi="Arial" w:cs="Arial"/>
          <w:b/>
          <w:sz w:val="28"/>
          <w:szCs w:val="28"/>
          <w:lang w:val="en-IN"/>
        </w:rPr>
      </w:pPr>
      <w:r w:rsidRPr="00A213BA">
        <w:rPr>
          <w:rFonts w:ascii="Arial" w:hAnsi="Arial" w:cs="Arial"/>
          <w:b/>
          <w:sz w:val="28"/>
          <w:szCs w:val="28"/>
        </w:rPr>
        <w:t>The deadline for submission of proposal:</w:t>
      </w:r>
      <w:r w:rsidR="00A213BA" w:rsidRPr="00A213BA">
        <w:rPr>
          <w:rFonts w:ascii="Arial" w:hAnsi="Arial" w:cs="Arial"/>
          <w:b/>
          <w:sz w:val="28"/>
          <w:szCs w:val="28"/>
        </w:rPr>
        <w:t xml:space="preserve"> 21</w:t>
      </w:r>
      <w:r w:rsidR="00A213BA" w:rsidRPr="00A213BA">
        <w:rPr>
          <w:rFonts w:ascii="Arial" w:hAnsi="Arial" w:cs="Arial"/>
          <w:b/>
          <w:sz w:val="28"/>
          <w:szCs w:val="28"/>
          <w:vertAlign w:val="superscript"/>
        </w:rPr>
        <w:t>st</w:t>
      </w:r>
      <w:r w:rsidR="00A213BA" w:rsidRPr="00A213BA">
        <w:rPr>
          <w:rFonts w:ascii="Arial" w:hAnsi="Arial" w:cs="Arial"/>
          <w:b/>
          <w:sz w:val="28"/>
          <w:szCs w:val="28"/>
        </w:rPr>
        <w:t xml:space="preserve"> September 2026</w:t>
      </w:r>
      <w:r w:rsidRPr="00A213BA">
        <w:rPr>
          <w:rFonts w:ascii="Arial" w:hAnsi="Arial" w:cs="Arial"/>
          <w:b/>
          <w:sz w:val="28"/>
          <w:szCs w:val="28"/>
        </w:rPr>
        <w:t xml:space="preserve"> </w:t>
      </w:r>
    </w:p>
    <w:p w14:paraId="694AD42A" w14:textId="596BCE27" w:rsidR="00E073DC" w:rsidRPr="00A213BA" w:rsidRDefault="00E073DC" w:rsidP="00A213BA">
      <w:pPr>
        <w:spacing w:line="240" w:lineRule="auto"/>
        <w:jc w:val="both"/>
        <w:rPr>
          <w:rFonts w:ascii="Arial" w:hAnsi="Arial" w:cs="Arial"/>
          <w:b/>
          <w:bCs/>
          <w:sz w:val="16"/>
          <w:szCs w:val="16"/>
        </w:rPr>
      </w:pPr>
      <w:r w:rsidRPr="00A213BA">
        <w:rPr>
          <w:rFonts w:ascii="Arial" w:hAnsi="Arial" w:cs="Arial"/>
          <w:b/>
          <w:bCs/>
          <w:i/>
          <w:iCs/>
          <w:sz w:val="16"/>
          <w:szCs w:val="16"/>
        </w:rPr>
        <w:t xml:space="preserve">GIZ reserves the right to cancel/modify this tender and /or reject a bid document including subsequently a technical and financial proposal, without assigning any reasons. </w:t>
      </w:r>
    </w:p>
    <w:p w14:paraId="091C8613" w14:textId="21787EB2" w:rsidR="009D0F30" w:rsidRPr="00A213BA" w:rsidRDefault="00E073DC" w:rsidP="00A213BA">
      <w:pPr>
        <w:pStyle w:val="Style11"/>
        <w:widowControl/>
        <w:shd w:val="clear" w:color="auto" w:fill="FFFFFF"/>
        <w:spacing w:before="10" w:line="240" w:lineRule="auto"/>
        <w:ind w:left="10" w:right="93"/>
        <w:rPr>
          <w:b/>
          <w:bCs/>
          <w:i/>
          <w:iCs/>
          <w:color w:val="000000"/>
          <w:sz w:val="16"/>
          <w:szCs w:val="16"/>
          <w:lang w:val="en-IN"/>
        </w:rPr>
      </w:pPr>
      <w:r w:rsidRPr="00A213BA">
        <w:rPr>
          <w:rFonts w:eastAsia="Aptos"/>
          <w:b/>
          <w:bCs/>
          <w:i/>
          <w:iCs/>
          <w:sz w:val="16"/>
          <w:szCs w:val="16"/>
        </w:rPr>
        <w:t xml:space="preserve">It is </w:t>
      </w:r>
      <w:r w:rsidR="00C718CC" w:rsidRPr="00A213BA">
        <w:rPr>
          <w:rFonts w:eastAsia="Aptos"/>
          <w:b/>
          <w:bCs/>
          <w:i/>
          <w:iCs/>
          <w:sz w:val="16"/>
          <w:szCs w:val="16"/>
        </w:rPr>
        <w:t>stated</w:t>
      </w:r>
      <w:r w:rsidRPr="00A213BA">
        <w:rPr>
          <w:rFonts w:eastAsia="Aptos"/>
          <w:b/>
          <w:bCs/>
          <w:i/>
          <w:iCs/>
          <w:sz w:val="16"/>
          <w:szCs w:val="16"/>
        </w:rPr>
        <w:t xml:space="preserve"> that all the terms and conditions of the tender package are acceptable and agreed upon by the participating company. No negotiations/changes to the GTCC shall be acceptable at a later stage</w:t>
      </w:r>
      <w:r w:rsidRPr="00A213BA">
        <w:rPr>
          <w:rFonts w:eastAsia="Aptos"/>
          <w:b/>
          <w:bCs/>
          <w:sz w:val="16"/>
          <w:szCs w:val="16"/>
        </w:rPr>
        <w:t>.</w:t>
      </w:r>
      <w:bookmarkEnd w:id="0"/>
    </w:p>
    <w:sectPr w:rsidR="009D0F30" w:rsidRPr="00A213BA" w:rsidSect="006F46CC">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0C180" w14:textId="77777777" w:rsidR="00CA1936" w:rsidRDefault="00CA1936" w:rsidP="003C29FB">
      <w:pPr>
        <w:spacing w:after="0" w:line="240" w:lineRule="auto"/>
      </w:pPr>
      <w:r>
        <w:separator/>
      </w:r>
    </w:p>
  </w:endnote>
  <w:endnote w:type="continuationSeparator" w:id="0">
    <w:p w14:paraId="7C95BC3D" w14:textId="77777777" w:rsidR="00CA1936" w:rsidRDefault="00CA1936"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856BC" w14:textId="77777777" w:rsidR="00CA1936" w:rsidRDefault="00CA1936" w:rsidP="003C29FB">
      <w:pPr>
        <w:spacing w:after="0" w:line="240" w:lineRule="auto"/>
      </w:pPr>
      <w:r>
        <w:separator/>
      </w:r>
    </w:p>
  </w:footnote>
  <w:footnote w:type="continuationSeparator" w:id="0">
    <w:p w14:paraId="0B578B7D" w14:textId="77777777" w:rsidR="00CA1936" w:rsidRDefault="00CA1936"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BF7" w14:textId="77777777" w:rsidR="00115594" w:rsidRDefault="00CA1936">
    <w:pPr>
      <w:pStyle w:val="Header"/>
    </w:pPr>
    <w:r>
      <w:rPr>
        <w:noProof/>
      </w:rPr>
      <w:pict w14:anchorId="0FAEE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374.4pt;margin-top:-28.2pt;width:129pt;height:56pt;z-index:251657728;visibility:visible;mso-width-relative:margin;mso-height-relative:margin" wrapcoords="-126 0 -126 21312 21600 21312 21600 0 -126 0">
          <v:imagedata r:id="rId1"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17"/>
    <w:multiLevelType w:val="hybridMultilevel"/>
    <w:tmpl w:val="5BA0807E"/>
    <w:lvl w:ilvl="0" w:tplc="0407000F">
      <w:start w:val="1"/>
      <w:numFmt w:val="decimal"/>
      <w:lvlText w:val="%1."/>
      <w:lvlJc w:val="left"/>
      <w:pPr>
        <w:ind w:left="425" w:hanging="425"/>
      </w:pPr>
      <w:rPr>
        <w:rFonts w:hint="default"/>
      </w:rPr>
    </w:lvl>
    <w:lvl w:ilvl="1" w:tplc="04070001">
      <w:start w:val="1"/>
      <w:numFmt w:val="bullet"/>
      <w:pStyle w:val="Aufzhlung"/>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434640A"/>
    <w:multiLevelType w:val="hybridMultilevel"/>
    <w:tmpl w:val="491E79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49993">
    <w:abstractNumId w:val="2"/>
  </w:num>
  <w:num w:numId="2" w16cid:durableId="712123784">
    <w:abstractNumId w:val="0"/>
  </w:num>
  <w:num w:numId="3" w16cid:durableId="22414290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60A05"/>
    <w:rsid w:val="000010AE"/>
    <w:rsid w:val="00001F8F"/>
    <w:rsid w:val="00003474"/>
    <w:rsid w:val="000069CB"/>
    <w:rsid w:val="00016374"/>
    <w:rsid w:val="00021528"/>
    <w:rsid w:val="000231FA"/>
    <w:rsid w:val="000237EE"/>
    <w:rsid w:val="00024960"/>
    <w:rsid w:val="000309E3"/>
    <w:rsid w:val="0003472B"/>
    <w:rsid w:val="00035FBC"/>
    <w:rsid w:val="00040D59"/>
    <w:rsid w:val="00043AE5"/>
    <w:rsid w:val="0004658A"/>
    <w:rsid w:val="0006275C"/>
    <w:rsid w:val="0006566A"/>
    <w:rsid w:val="0006593F"/>
    <w:rsid w:val="00066B9F"/>
    <w:rsid w:val="000673E1"/>
    <w:rsid w:val="00067A6F"/>
    <w:rsid w:val="00074E0E"/>
    <w:rsid w:val="00084BC5"/>
    <w:rsid w:val="00092B93"/>
    <w:rsid w:val="00092C94"/>
    <w:rsid w:val="00093E55"/>
    <w:rsid w:val="000A1AB6"/>
    <w:rsid w:val="000A42AA"/>
    <w:rsid w:val="000A4C08"/>
    <w:rsid w:val="000B1C7D"/>
    <w:rsid w:val="000B1E04"/>
    <w:rsid w:val="000B4DA9"/>
    <w:rsid w:val="000B741D"/>
    <w:rsid w:val="000C1C96"/>
    <w:rsid w:val="000D14D8"/>
    <w:rsid w:val="000D48FE"/>
    <w:rsid w:val="000D7C03"/>
    <w:rsid w:val="000E0CAB"/>
    <w:rsid w:val="000E4675"/>
    <w:rsid w:val="000E7F38"/>
    <w:rsid w:val="001011BB"/>
    <w:rsid w:val="0010216A"/>
    <w:rsid w:val="001054B8"/>
    <w:rsid w:val="00105C15"/>
    <w:rsid w:val="00110B6A"/>
    <w:rsid w:val="00110D0D"/>
    <w:rsid w:val="00113F41"/>
    <w:rsid w:val="00115594"/>
    <w:rsid w:val="0011612E"/>
    <w:rsid w:val="00117E59"/>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41D0"/>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44EA"/>
    <w:rsid w:val="001F7961"/>
    <w:rsid w:val="00200D6A"/>
    <w:rsid w:val="002036B0"/>
    <w:rsid w:val="00204E1F"/>
    <w:rsid w:val="00205364"/>
    <w:rsid w:val="00205D64"/>
    <w:rsid w:val="002062A2"/>
    <w:rsid w:val="00211A04"/>
    <w:rsid w:val="00213D0D"/>
    <w:rsid w:val="00213DD1"/>
    <w:rsid w:val="0021747B"/>
    <w:rsid w:val="00221A49"/>
    <w:rsid w:val="00231EFB"/>
    <w:rsid w:val="00237117"/>
    <w:rsid w:val="0024265E"/>
    <w:rsid w:val="00243386"/>
    <w:rsid w:val="00247FE3"/>
    <w:rsid w:val="00267D03"/>
    <w:rsid w:val="0027195F"/>
    <w:rsid w:val="00271F64"/>
    <w:rsid w:val="00275EDE"/>
    <w:rsid w:val="00277BFB"/>
    <w:rsid w:val="002807A2"/>
    <w:rsid w:val="002820BF"/>
    <w:rsid w:val="002826F4"/>
    <w:rsid w:val="00285465"/>
    <w:rsid w:val="00291045"/>
    <w:rsid w:val="00291D7B"/>
    <w:rsid w:val="002938DE"/>
    <w:rsid w:val="0029666B"/>
    <w:rsid w:val="002A0627"/>
    <w:rsid w:val="002B2956"/>
    <w:rsid w:val="002B52EE"/>
    <w:rsid w:val="002B5A94"/>
    <w:rsid w:val="002B72E3"/>
    <w:rsid w:val="002B79C8"/>
    <w:rsid w:val="002C13A9"/>
    <w:rsid w:val="002C2138"/>
    <w:rsid w:val="002C2A54"/>
    <w:rsid w:val="002C2A87"/>
    <w:rsid w:val="002C33DD"/>
    <w:rsid w:val="002C3AC7"/>
    <w:rsid w:val="002D2AB0"/>
    <w:rsid w:val="002D2C9D"/>
    <w:rsid w:val="002D4352"/>
    <w:rsid w:val="002D55C4"/>
    <w:rsid w:val="002D6980"/>
    <w:rsid w:val="002E370C"/>
    <w:rsid w:val="002F039C"/>
    <w:rsid w:val="002F7FE6"/>
    <w:rsid w:val="003079C3"/>
    <w:rsid w:val="00311181"/>
    <w:rsid w:val="003113C6"/>
    <w:rsid w:val="003143FD"/>
    <w:rsid w:val="003204A7"/>
    <w:rsid w:val="003236A8"/>
    <w:rsid w:val="00327423"/>
    <w:rsid w:val="0033187A"/>
    <w:rsid w:val="003357D6"/>
    <w:rsid w:val="00335A8E"/>
    <w:rsid w:val="00341FBE"/>
    <w:rsid w:val="00343CCF"/>
    <w:rsid w:val="00344BC1"/>
    <w:rsid w:val="003508FA"/>
    <w:rsid w:val="003509EF"/>
    <w:rsid w:val="00351DA4"/>
    <w:rsid w:val="003606EB"/>
    <w:rsid w:val="00360991"/>
    <w:rsid w:val="00365735"/>
    <w:rsid w:val="00370653"/>
    <w:rsid w:val="00370D74"/>
    <w:rsid w:val="00370D7D"/>
    <w:rsid w:val="00386DCB"/>
    <w:rsid w:val="00390304"/>
    <w:rsid w:val="00391CD2"/>
    <w:rsid w:val="00393B06"/>
    <w:rsid w:val="00395074"/>
    <w:rsid w:val="003A09A8"/>
    <w:rsid w:val="003A1C32"/>
    <w:rsid w:val="003A43B0"/>
    <w:rsid w:val="003A7C83"/>
    <w:rsid w:val="003C29FB"/>
    <w:rsid w:val="003C351F"/>
    <w:rsid w:val="003D2B58"/>
    <w:rsid w:val="003D3068"/>
    <w:rsid w:val="003D3192"/>
    <w:rsid w:val="003D4A8F"/>
    <w:rsid w:val="003D6741"/>
    <w:rsid w:val="003D6DFF"/>
    <w:rsid w:val="003D7C6A"/>
    <w:rsid w:val="003E1AC7"/>
    <w:rsid w:val="003E4F41"/>
    <w:rsid w:val="003E7627"/>
    <w:rsid w:val="003F04BF"/>
    <w:rsid w:val="003F34DC"/>
    <w:rsid w:val="003F4ADF"/>
    <w:rsid w:val="003F6C25"/>
    <w:rsid w:val="00400AB9"/>
    <w:rsid w:val="00403891"/>
    <w:rsid w:val="0041159B"/>
    <w:rsid w:val="0041182E"/>
    <w:rsid w:val="004158CE"/>
    <w:rsid w:val="0041689A"/>
    <w:rsid w:val="004218E9"/>
    <w:rsid w:val="004238E5"/>
    <w:rsid w:val="00424C6E"/>
    <w:rsid w:val="0042792A"/>
    <w:rsid w:val="00432050"/>
    <w:rsid w:val="00440A0A"/>
    <w:rsid w:val="004439CF"/>
    <w:rsid w:val="004470D1"/>
    <w:rsid w:val="00450D53"/>
    <w:rsid w:val="00451C85"/>
    <w:rsid w:val="0045298C"/>
    <w:rsid w:val="00460A46"/>
    <w:rsid w:val="004629AB"/>
    <w:rsid w:val="004660D4"/>
    <w:rsid w:val="00466240"/>
    <w:rsid w:val="004725C1"/>
    <w:rsid w:val="00472DF3"/>
    <w:rsid w:val="004735E4"/>
    <w:rsid w:val="004869BE"/>
    <w:rsid w:val="00487246"/>
    <w:rsid w:val="00495AD9"/>
    <w:rsid w:val="00497598"/>
    <w:rsid w:val="004A042B"/>
    <w:rsid w:val="004A08A2"/>
    <w:rsid w:val="004A164A"/>
    <w:rsid w:val="004A367B"/>
    <w:rsid w:val="004A6676"/>
    <w:rsid w:val="004B11B6"/>
    <w:rsid w:val="004B22F4"/>
    <w:rsid w:val="004C2525"/>
    <w:rsid w:val="004C5FFC"/>
    <w:rsid w:val="004D1170"/>
    <w:rsid w:val="004D13A1"/>
    <w:rsid w:val="004D2741"/>
    <w:rsid w:val="004D290A"/>
    <w:rsid w:val="004D324D"/>
    <w:rsid w:val="004E0FFB"/>
    <w:rsid w:val="004E2866"/>
    <w:rsid w:val="004E7B16"/>
    <w:rsid w:val="004F0094"/>
    <w:rsid w:val="004F3C0A"/>
    <w:rsid w:val="004F5322"/>
    <w:rsid w:val="004F5C9D"/>
    <w:rsid w:val="00512B7A"/>
    <w:rsid w:val="005158FF"/>
    <w:rsid w:val="0052200D"/>
    <w:rsid w:val="00522601"/>
    <w:rsid w:val="00524235"/>
    <w:rsid w:val="005253A9"/>
    <w:rsid w:val="00527FE3"/>
    <w:rsid w:val="00530711"/>
    <w:rsid w:val="005313CE"/>
    <w:rsid w:val="00535523"/>
    <w:rsid w:val="005376A6"/>
    <w:rsid w:val="005417AB"/>
    <w:rsid w:val="00541F53"/>
    <w:rsid w:val="00545C9F"/>
    <w:rsid w:val="0054634E"/>
    <w:rsid w:val="00551E10"/>
    <w:rsid w:val="00552285"/>
    <w:rsid w:val="005528CB"/>
    <w:rsid w:val="00552A06"/>
    <w:rsid w:val="00553AE5"/>
    <w:rsid w:val="0055520E"/>
    <w:rsid w:val="0056011F"/>
    <w:rsid w:val="0057039D"/>
    <w:rsid w:val="0057374B"/>
    <w:rsid w:val="0057610B"/>
    <w:rsid w:val="005772C2"/>
    <w:rsid w:val="0058286C"/>
    <w:rsid w:val="005872C9"/>
    <w:rsid w:val="0059065F"/>
    <w:rsid w:val="005A1170"/>
    <w:rsid w:val="005A1AF3"/>
    <w:rsid w:val="005A1E20"/>
    <w:rsid w:val="005A61D4"/>
    <w:rsid w:val="005B169A"/>
    <w:rsid w:val="005B3DF1"/>
    <w:rsid w:val="005B54FE"/>
    <w:rsid w:val="005C4FCE"/>
    <w:rsid w:val="005C6AA0"/>
    <w:rsid w:val="005C6B1E"/>
    <w:rsid w:val="005D0E9B"/>
    <w:rsid w:val="005D3AC7"/>
    <w:rsid w:val="005D75C9"/>
    <w:rsid w:val="005E13D3"/>
    <w:rsid w:val="005E5BDF"/>
    <w:rsid w:val="005F01C6"/>
    <w:rsid w:val="005F26E4"/>
    <w:rsid w:val="005F2AB0"/>
    <w:rsid w:val="005F3EA6"/>
    <w:rsid w:val="006137D9"/>
    <w:rsid w:val="00614AD2"/>
    <w:rsid w:val="00616E83"/>
    <w:rsid w:val="00624224"/>
    <w:rsid w:val="00627744"/>
    <w:rsid w:val="006325B8"/>
    <w:rsid w:val="006346FD"/>
    <w:rsid w:val="00635AD1"/>
    <w:rsid w:val="00647703"/>
    <w:rsid w:val="00651930"/>
    <w:rsid w:val="00653739"/>
    <w:rsid w:val="00653987"/>
    <w:rsid w:val="00654DCD"/>
    <w:rsid w:val="00654FA0"/>
    <w:rsid w:val="00655B53"/>
    <w:rsid w:val="0065702C"/>
    <w:rsid w:val="00671B41"/>
    <w:rsid w:val="00672A25"/>
    <w:rsid w:val="00677B51"/>
    <w:rsid w:val="0068646C"/>
    <w:rsid w:val="006865AD"/>
    <w:rsid w:val="00695152"/>
    <w:rsid w:val="006A03F4"/>
    <w:rsid w:val="006A325D"/>
    <w:rsid w:val="006A6367"/>
    <w:rsid w:val="006B6E45"/>
    <w:rsid w:val="006C5F63"/>
    <w:rsid w:val="006C7D9F"/>
    <w:rsid w:val="006D3A1E"/>
    <w:rsid w:val="006D6017"/>
    <w:rsid w:val="006D6B7C"/>
    <w:rsid w:val="006D6C8F"/>
    <w:rsid w:val="006E49B1"/>
    <w:rsid w:val="006E4FB7"/>
    <w:rsid w:val="006E5D8F"/>
    <w:rsid w:val="006F02EF"/>
    <w:rsid w:val="006F1844"/>
    <w:rsid w:val="006F2ECA"/>
    <w:rsid w:val="006F46CC"/>
    <w:rsid w:val="006F5065"/>
    <w:rsid w:val="006F56B4"/>
    <w:rsid w:val="006F5A10"/>
    <w:rsid w:val="006F788F"/>
    <w:rsid w:val="00704F91"/>
    <w:rsid w:val="007060DC"/>
    <w:rsid w:val="00706209"/>
    <w:rsid w:val="00717B27"/>
    <w:rsid w:val="007203BC"/>
    <w:rsid w:val="00722881"/>
    <w:rsid w:val="0072330F"/>
    <w:rsid w:val="00731B56"/>
    <w:rsid w:val="00732538"/>
    <w:rsid w:val="007371B3"/>
    <w:rsid w:val="00740F58"/>
    <w:rsid w:val="0074390F"/>
    <w:rsid w:val="00744C96"/>
    <w:rsid w:val="00746AB1"/>
    <w:rsid w:val="00756334"/>
    <w:rsid w:val="00760ACC"/>
    <w:rsid w:val="00763B88"/>
    <w:rsid w:val="00764DA5"/>
    <w:rsid w:val="00767FE8"/>
    <w:rsid w:val="00772A12"/>
    <w:rsid w:val="00772ACB"/>
    <w:rsid w:val="00773FF1"/>
    <w:rsid w:val="00774A33"/>
    <w:rsid w:val="007801E8"/>
    <w:rsid w:val="00791862"/>
    <w:rsid w:val="00791D42"/>
    <w:rsid w:val="00792759"/>
    <w:rsid w:val="007A1343"/>
    <w:rsid w:val="007A175A"/>
    <w:rsid w:val="007A1DDD"/>
    <w:rsid w:val="007A6F9A"/>
    <w:rsid w:val="007A743A"/>
    <w:rsid w:val="007A77FF"/>
    <w:rsid w:val="007A7D65"/>
    <w:rsid w:val="007C1351"/>
    <w:rsid w:val="007C5B8D"/>
    <w:rsid w:val="007C7A46"/>
    <w:rsid w:val="007D250D"/>
    <w:rsid w:val="007D3856"/>
    <w:rsid w:val="007D7E0A"/>
    <w:rsid w:val="007E2356"/>
    <w:rsid w:val="007E5551"/>
    <w:rsid w:val="007F0845"/>
    <w:rsid w:val="007F0FCA"/>
    <w:rsid w:val="007F3CD9"/>
    <w:rsid w:val="007F6A27"/>
    <w:rsid w:val="007F6FA9"/>
    <w:rsid w:val="007F7A22"/>
    <w:rsid w:val="00802D6A"/>
    <w:rsid w:val="00807C98"/>
    <w:rsid w:val="0081084C"/>
    <w:rsid w:val="0081139B"/>
    <w:rsid w:val="00811B5A"/>
    <w:rsid w:val="0081446E"/>
    <w:rsid w:val="00815834"/>
    <w:rsid w:val="00815C73"/>
    <w:rsid w:val="00816E9E"/>
    <w:rsid w:val="00820FB6"/>
    <w:rsid w:val="00821A51"/>
    <w:rsid w:val="0082579C"/>
    <w:rsid w:val="008308D8"/>
    <w:rsid w:val="00840893"/>
    <w:rsid w:val="00841149"/>
    <w:rsid w:val="00844F30"/>
    <w:rsid w:val="00850028"/>
    <w:rsid w:val="00852390"/>
    <w:rsid w:val="00853325"/>
    <w:rsid w:val="008534BE"/>
    <w:rsid w:val="00853DE9"/>
    <w:rsid w:val="00861FC0"/>
    <w:rsid w:val="0086209D"/>
    <w:rsid w:val="00862AF3"/>
    <w:rsid w:val="00864278"/>
    <w:rsid w:val="008651CE"/>
    <w:rsid w:val="00867B92"/>
    <w:rsid w:val="00870C78"/>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A590E"/>
    <w:rsid w:val="008B7F5C"/>
    <w:rsid w:val="008C085E"/>
    <w:rsid w:val="008C09FE"/>
    <w:rsid w:val="008C2B5A"/>
    <w:rsid w:val="008C3A9D"/>
    <w:rsid w:val="008C3ACD"/>
    <w:rsid w:val="008C4C5E"/>
    <w:rsid w:val="008D021D"/>
    <w:rsid w:val="008D08DB"/>
    <w:rsid w:val="008D5DBF"/>
    <w:rsid w:val="008E31E1"/>
    <w:rsid w:val="008E4377"/>
    <w:rsid w:val="008E666B"/>
    <w:rsid w:val="008F6A56"/>
    <w:rsid w:val="00901BE9"/>
    <w:rsid w:val="00904429"/>
    <w:rsid w:val="00905ED8"/>
    <w:rsid w:val="00911D82"/>
    <w:rsid w:val="00914E18"/>
    <w:rsid w:val="009158F3"/>
    <w:rsid w:val="00926456"/>
    <w:rsid w:val="0092647B"/>
    <w:rsid w:val="00933EBB"/>
    <w:rsid w:val="0094170B"/>
    <w:rsid w:val="009476B3"/>
    <w:rsid w:val="00952658"/>
    <w:rsid w:val="00955561"/>
    <w:rsid w:val="0095671B"/>
    <w:rsid w:val="00960858"/>
    <w:rsid w:val="009614D1"/>
    <w:rsid w:val="0096416E"/>
    <w:rsid w:val="0096509E"/>
    <w:rsid w:val="009659D3"/>
    <w:rsid w:val="00965D07"/>
    <w:rsid w:val="00966389"/>
    <w:rsid w:val="009678AD"/>
    <w:rsid w:val="0097012F"/>
    <w:rsid w:val="0097478F"/>
    <w:rsid w:val="00983073"/>
    <w:rsid w:val="00985EC9"/>
    <w:rsid w:val="0098693F"/>
    <w:rsid w:val="00986EAF"/>
    <w:rsid w:val="00993398"/>
    <w:rsid w:val="009964C5"/>
    <w:rsid w:val="00997154"/>
    <w:rsid w:val="009A0DED"/>
    <w:rsid w:val="009B0C37"/>
    <w:rsid w:val="009B48E9"/>
    <w:rsid w:val="009C29EE"/>
    <w:rsid w:val="009C3911"/>
    <w:rsid w:val="009C45F1"/>
    <w:rsid w:val="009C76EC"/>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213BA"/>
    <w:rsid w:val="00A23339"/>
    <w:rsid w:val="00A30191"/>
    <w:rsid w:val="00A331CD"/>
    <w:rsid w:val="00A33B20"/>
    <w:rsid w:val="00A40F72"/>
    <w:rsid w:val="00A42566"/>
    <w:rsid w:val="00A42CA8"/>
    <w:rsid w:val="00A4470D"/>
    <w:rsid w:val="00A4678C"/>
    <w:rsid w:val="00A47BFE"/>
    <w:rsid w:val="00A5423E"/>
    <w:rsid w:val="00A55EA8"/>
    <w:rsid w:val="00A561D6"/>
    <w:rsid w:val="00A566C2"/>
    <w:rsid w:val="00A57259"/>
    <w:rsid w:val="00A60A05"/>
    <w:rsid w:val="00A6727B"/>
    <w:rsid w:val="00A73453"/>
    <w:rsid w:val="00A75185"/>
    <w:rsid w:val="00A7521B"/>
    <w:rsid w:val="00A76FED"/>
    <w:rsid w:val="00A8007F"/>
    <w:rsid w:val="00A910E9"/>
    <w:rsid w:val="00A92E34"/>
    <w:rsid w:val="00AA2512"/>
    <w:rsid w:val="00AA473C"/>
    <w:rsid w:val="00AA5351"/>
    <w:rsid w:val="00AA691F"/>
    <w:rsid w:val="00AB0B2E"/>
    <w:rsid w:val="00AB1794"/>
    <w:rsid w:val="00AB1C7D"/>
    <w:rsid w:val="00AC0C75"/>
    <w:rsid w:val="00AC5F81"/>
    <w:rsid w:val="00AC66D6"/>
    <w:rsid w:val="00AD158E"/>
    <w:rsid w:val="00AD3E60"/>
    <w:rsid w:val="00AD3F29"/>
    <w:rsid w:val="00AE0AFA"/>
    <w:rsid w:val="00AE227A"/>
    <w:rsid w:val="00AE26E7"/>
    <w:rsid w:val="00AE39C7"/>
    <w:rsid w:val="00AE3A7D"/>
    <w:rsid w:val="00AE68DA"/>
    <w:rsid w:val="00AF7131"/>
    <w:rsid w:val="00B04B80"/>
    <w:rsid w:val="00B0509D"/>
    <w:rsid w:val="00B07E60"/>
    <w:rsid w:val="00B16447"/>
    <w:rsid w:val="00B16EBB"/>
    <w:rsid w:val="00B20806"/>
    <w:rsid w:val="00B2231F"/>
    <w:rsid w:val="00B24063"/>
    <w:rsid w:val="00B24486"/>
    <w:rsid w:val="00B253C5"/>
    <w:rsid w:val="00B31B89"/>
    <w:rsid w:val="00B32687"/>
    <w:rsid w:val="00B34A6C"/>
    <w:rsid w:val="00B364B0"/>
    <w:rsid w:val="00B46B8B"/>
    <w:rsid w:val="00B540ED"/>
    <w:rsid w:val="00B54B67"/>
    <w:rsid w:val="00B57E42"/>
    <w:rsid w:val="00B63222"/>
    <w:rsid w:val="00B639FD"/>
    <w:rsid w:val="00B658B1"/>
    <w:rsid w:val="00B66C22"/>
    <w:rsid w:val="00B672C4"/>
    <w:rsid w:val="00B73302"/>
    <w:rsid w:val="00B743B6"/>
    <w:rsid w:val="00B76BA9"/>
    <w:rsid w:val="00B808ED"/>
    <w:rsid w:val="00B814D8"/>
    <w:rsid w:val="00BA17A0"/>
    <w:rsid w:val="00BA23CC"/>
    <w:rsid w:val="00BA29BA"/>
    <w:rsid w:val="00BA7CAF"/>
    <w:rsid w:val="00BB22A5"/>
    <w:rsid w:val="00BC3F4C"/>
    <w:rsid w:val="00BC5999"/>
    <w:rsid w:val="00BC66ED"/>
    <w:rsid w:val="00BD2AA4"/>
    <w:rsid w:val="00BD4201"/>
    <w:rsid w:val="00BD77B9"/>
    <w:rsid w:val="00BE64EC"/>
    <w:rsid w:val="00BE679F"/>
    <w:rsid w:val="00BF3EF0"/>
    <w:rsid w:val="00C04903"/>
    <w:rsid w:val="00C07B4F"/>
    <w:rsid w:val="00C10EFD"/>
    <w:rsid w:val="00C1244E"/>
    <w:rsid w:val="00C134A4"/>
    <w:rsid w:val="00C13678"/>
    <w:rsid w:val="00C24550"/>
    <w:rsid w:val="00C254DD"/>
    <w:rsid w:val="00C25512"/>
    <w:rsid w:val="00C34AC2"/>
    <w:rsid w:val="00C36242"/>
    <w:rsid w:val="00C36AAE"/>
    <w:rsid w:val="00C371B6"/>
    <w:rsid w:val="00C409C0"/>
    <w:rsid w:val="00C424B5"/>
    <w:rsid w:val="00C455CD"/>
    <w:rsid w:val="00C45882"/>
    <w:rsid w:val="00C56048"/>
    <w:rsid w:val="00C562CA"/>
    <w:rsid w:val="00C608F6"/>
    <w:rsid w:val="00C60FFE"/>
    <w:rsid w:val="00C703D5"/>
    <w:rsid w:val="00C718CC"/>
    <w:rsid w:val="00C72C71"/>
    <w:rsid w:val="00C74734"/>
    <w:rsid w:val="00C75146"/>
    <w:rsid w:val="00C75D8E"/>
    <w:rsid w:val="00C76BFA"/>
    <w:rsid w:val="00C77A1B"/>
    <w:rsid w:val="00C81750"/>
    <w:rsid w:val="00C8291A"/>
    <w:rsid w:val="00C830F1"/>
    <w:rsid w:val="00C86941"/>
    <w:rsid w:val="00C90B2B"/>
    <w:rsid w:val="00C90D0D"/>
    <w:rsid w:val="00C96A16"/>
    <w:rsid w:val="00CA1462"/>
    <w:rsid w:val="00CA1936"/>
    <w:rsid w:val="00CA37C9"/>
    <w:rsid w:val="00CB3B0F"/>
    <w:rsid w:val="00CB4135"/>
    <w:rsid w:val="00CC258F"/>
    <w:rsid w:val="00CC3516"/>
    <w:rsid w:val="00CC43BF"/>
    <w:rsid w:val="00CC5217"/>
    <w:rsid w:val="00CC6BA4"/>
    <w:rsid w:val="00CD1304"/>
    <w:rsid w:val="00CD18CD"/>
    <w:rsid w:val="00CD2954"/>
    <w:rsid w:val="00CD66AD"/>
    <w:rsid w:val="00CD69A4"/>
    <w:rsid w:val="00CD79DF"/>
    <w:rsid w:val="00CE5544"/>
    <w:rsid w:val="00CE5D5F"/>
    <w:rsid w:val="00CF28CC"/>
    <w:rsid w:val="00D110E7"/>
    <w:rsid w:val="00D128FF"/>
    <w:rsid w:val="00D13891"/>
    <w:rsid w:val="00D14426"/>
    <w:rsid w:val="00D14D03"/>
    <w:rsid w:val="00D14D45"/>
    <w:rsid w:val="00D24875"/>
    <w:rsid w:val="00D32C74"/>
    <w:rsid w:val="00D40903"/>
    <w:rsid w:val="00D515FC"/>
    <w:rsid w:val="00D52BFC"/>
    <w:rsid w:val="00D56D14"/>
    <w:rsid w:val="00D6099E"/>
    <w:rsid w:val="00D6269D"/>
    <w:rsid w:val="00D6499B"/>
    <w:rsid w:val="00D7063C"/>
    <w:rsid w:val="00D73F87"/>
    <w:rsid w:val="00D7410F"/>
    <w:rsid w:val="00D74EC0"/>
    <w:rsid w:val="00D77B3D"/>
    <w:rsid w:val="00D8021A"/>
    <w:rsid w:val="00D824E3"/>
    <w:rsid w:val="00D9336F"/>
    <w:rsid w:val="00D93451"/>
    <w:rsid w:val="00D95BFF"/>
    <w:rsid w:val="00D9612E"/>
    <w:rsid w:val="00DA1653"/>
    <w:rsid w:val="00DA4897"/>
    <w:rsid w:val="00DA493A"/>
    <w:rsid w:val="00DA55D4"/>
    <w:rsid w:val="00DA687B"/>
    <w:rsid w:val="00DB49A4"/>
    <w:rsid w:val="00DB7260"/>
    <w:rsid w:val="00DB7683"/>
    <w:rsid w:val="00DC000B"/>
    <w:rsid w:val="00DC57A0"/>
    <w:rsid w:val="00DC6C18"/>
    <w:rsid w:val="00DC7B02"/>
    <w:rsid w:val="00DD3D8B"/>
    <w:rsid w:val="00DD6277"/>
    <w:rsid w:val="00DE06BB"/>
    <w:rsid w:val="00DE16F3"/>
    <w:rsid w:val="00DE644A"/>
    <w:rsid w:val="00DF09E3"/>
    <w:rsid w:val="00DF0AF1"/>
    <w:rsid w:val="00DF4AED"/>
    <w:rsid w:val="00DF59E8"/>
    <w:rsid w:val="00DF6679"/>
    <w:rsid w:val="00E00A3A"/>
    <w:rsid w:val="00E05018"/>
    <w:rsid w:val="00E073DC"/>
    <w:rsid w:val="00E07956"/>
    <w:rsid w:val="00E1022E"/>
    <w:rsid w:val="00E1628B"/>
    <w:rsid w:val="00E17943"/>
    <w:rsid w:val="00E24ABF"/>
    <w:rsid w:val="00E26B46"/>
    <w:rsid w:val="00E3337F"/>
    <w:rsid w:val="00E3771E"/>
    <w:rsid w:val="00E50B44"/>
    <w:rsid w:val="00E52850"/>
    <w:rsid w:val="00E529BE"/>
    <w:rsid w:val="00E575B0"/>
    <w:rsid w:val="00E60C22"/>
    <w:rsid w:val="00E625FA"/>
    <w:rsid w:val="00E64411"/>
    <w:rsid w:val="00E808EE"/>
    <w:rsid w:val="00E8397D"/>
    <w:rsid w:val="00E83A4F"/>
    <w:rsid w:val="00E86D7D"/>
    <w:rsid w:val="00E90FA9"/>
    <w:rsid w:val="00E94E39"/>
    <w:rsid w:val="00E978BB"/>
    <w:rsid w:val="00EA061A"/>
    <w:rsid w:val="00EA3DD6"/>
    <w:rsid w:val="00EA4D24"/>
    <w:rsid w:val="00EA5527"/>
    <w:rsid w:val="00EA763C"/>
    <w:rsid w:val="00EA7B27"/>
    <w:rsid w:val="00EC2FA0"/>
    <w:rsid w:val="00EC38CB"/>
    <w:rsid w:val="00ED0A9B"/>
    <w:rsid w:val="00ED3E7F"/>
    <w:rsid w:val="00ED42C6"/>
    <w:rsid w:val="00ED50DC"/>
    <w:rsid w:val="00ED792B"/>
    <w:rsid w:val="00EE656C"/>
    <w:rsid w:val="00EE67CE"/>
    <w:rsid w:val="00EE7089"/>
    <w:rsid w:val="00EF2477"/>
    <w:rsid w:val="00EF70CE"/>
    <w:rsid w:val="00EF7336"/>
    <w:rsid w:val="00F0190A"/>
    <w:rsid w:val="00F03000"/>
    <w:rsid w:val="00F0385D"/>
    <w:rsid w:val="00F067A1"/>
    <w:rsid w:val="00F102BD"/>
    <w:rsid w:val="00F17B35"/>
    <w:rsid w:val="00F2345E"/>
    <w:rsid w:val="00F23821"/>
    <w:rsid w:val="00F26A8B"/>
    <w:rsid w:val="00F27E0C"/>
    <w:rsid w:val="00F3045A"/>
    <w:rsid w:val="00F36B9E"/>
    <w:rsid w:val="00F412B3"/>
    <w:rsid w:val="00F4220A"/>
    <w:rsid w:val="00F4258E"/>
    <w:rsid w:val="00F44FA4"/>
    <w:rsid w:val="00F47064"/>
    <w:rsid w:val="00F558DA"/>
    <w:rsid w:val="00F55C25"/>
    <w:rsid w:val="00F71A5B"/>
    <w:rsid w:val="00F91336"/>
    <w:rsid w:val="00F924A0"/>
    <w:rsid w:val="00F94EA6"/>
    <w:rsid w:val="00FA1667"/>
    <w:rsid w:val="00FB1D71"/>
    <w:rsid w:val="00FB52FF"/>
    <w:rsid w:val="00FC5BE8"/>
    <w:rsid w:val="00FD32F3"/>
    <w:rsid w:val="00FE379C"/>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5165E"/>
  <w15:docId w15:val="{75C2776E-77C6-436F-AD4E-773C12A5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bidi="ar-SA"/>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SpiegelB">
    <w:name w:val="Spiegel (B)"/>
    <w:basedOn w:val="Normal"/>
    <w:rsid w:val="00E073DC"/>
    <w:pPr>
      <w:tabs>
        <w:tab w:val="left" w:pos="7371"/>
      </w:tabs>
      <w:spacing w:after="0" w:line="360" w:lineRule="atLeast"/>
      <w:ind w:left="1276" w:hanging="426"/>
    </w:pPr>
    <w:rPr>
      <w:rFonts w:ascii="Arial" w:eastAsia="Times New Roman" w:hAnsi="Arial" w:cs="Times New Roman"/>
      <w:szCs w:val="20"/>
      <w:lang w:val="de-DE" w:eastAsia="de-DE"/>
    </w:rPr>
  </w:style>
  <w:style w:type="paragraph" w:styleId="CommentSubject">
    <w:name w:val="annotation subject"/>
    <w:basedOn w:val="CommentText"/>
    <w:next w:val="CommentText"/>
    <w:link w:val="CommentSubjectChar"/>
    <w:uiPriority w:val="99"/>
    <w:semiHidden/>
    <w:unhideWhenUsed/>
    <w:rsid w:val="00365735"/>
    <w:pPr>
      <w:spacing w:after="200" w:line="276" w:lineRule="auto"/>
    </w:pPr>
    <w:rPr>
      <w:b/>
      <w:bCs/>
    </w:rPr>
  </w:style>
  <w:style w:type="character" w:customStyle="1" w:styleId="CommentSubjectChar">
    <w:name w:val="Comment Subject Char"/>
    <w:link w:val="CommentSubject"/>
    <w:uiPriority w:val="99"/>
    <w:semiHidden/>
    <w:rsid w:val="00365735"/>
    <w:rPr>
      <w:b/>
      <w:bCs/>
      <w:sz w:val="20"/>
      <w:szCs w:val="20"/>
    </w:rPr>
  </w:style>
  <w:style w:type="paragraph" w:customStyle="1" w:styleId="Standard1">
    <w:name w:val="Standard 1"/>
    <w:basedOn w:val="Normal"/>
    <w:link w:val="Standard1Zchn"/>
    <w:qFormat/>
    <w:rsid w:val="00117E59"/>
    <w:pPr>
      <w:spacing w:before="240" w:after="240" w:line="240" w:lineRule="auto"/>
    </w:pPr>
    <w:rPr>
      <w:rFonts w:ascii="Arial" w:hAnsi="Arial" w:cs="Arial"/>
      <w:lang w:val="de-DE"/>
    </w:rPr>
  </w:style>
  <w:style w:type="character" w:customStyle="1" w:styleId="Standard1Zchn">
    <w:name w:val="Standard 1 Zchn"/>
    <w:link w:val="Standard1"/>
    <w:rsid w:val="00117E59"/>
    <w:rPr>
      <w:rFonts w:ascii="Arial" w:hAnsi="Arial" w:cs="Arial"/>
      <w:sz w:val="22"/>
      <w:szCs w:val="22"/>
      <w:lang w:val="de-DE"/>
    </w:rPr>
  </w:style>
  <w:style w:type="paragraph" w:customStyle="1" w:styleId="Aufzhlung">
    <w:name w:val="Aufzählung"/>
    <w:basedOn w:val="ListParagraph"/>
    <w:link w:val="AufzhlungZchn"/>
    <w:qFormat/>
    <w:rsid w:val="0057039D"/>
    <w:pPr>
      <w:numPr>
        <w:ilvl w:val="1"/>
        <w:numId w:val="2"/>
      </w:numPr>
      <w:spacing w:after="0" w:line="240" w:lineRule="auto"/>
    </w:pPr>
    <w:rPr>
      <w:rFonts w:ascii="Arial" w:hAnsi="Arial" w:cs="Arial"/>
      <w:lang w:val="de-DE"/>
    </w:rPr>
  </w:style>
  <w:style w:type="character" w:customStyle="1" w:styleId="AufzhlungZchn">
    <w:name w:val="Aufzählung Zchn"/>
    <w:link w:val="Aufzhlung"/>
    <w:rsid w:val="0057039D"/>
    <w:rPr>
      <w:rFonts w:ascii="Arial" w:hAnsi="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3906">
      <w:bodyDiv w:val="1"/>
      <w:marLeft w:val="0"/>
      <w:marRight w:val="0"/>
      <w:marTop w:val="0"/>
      <w:marBottom w:val="0"/>
      <w:divBdr>
        <w:top w:val="none" w:sz="0" w:space="0" w:color="auto"/>
        <w:left w:val="none" w:sz="0" w:space="0" w:color="auto"/>
        <w:bottom w:val="none" w:sz="0" w:space="0" w:color="auto"/>
        <w:right w:val="none" w:sz="0" w:space="0" w:color="auto"/>
      </w:divBdr>
    </w:div>
    <w:div w:id="1371412911">
      <w:bodyDiv w:val="1"/>
      <w:marLeft w:val="0"/>
      <w:marRight w:val="0"/>
      <w:marTop w:val="0"/>
      <w:marBottom w:val="0"/>
      <w:divBdr>
        <w:top w:val="none" w:sz="0" w:space="0" w:color="auto"/>
        <w:left w:val="none" w:sz="0" w:space="0" w:color="auto"/>
        <w:bottom w:val="none" w:sz="0" w:space="0" w:color="auto"/>
        <w:right w:val="none" w:sz="0" w:space="0" w:color="auto"/>
      </w:divBdr>
    </w:div>
    <w:div w:id="1560558177">
      <w:bodyDiv w:val="1"/>
      <w:marLeft w:val="0"/>
      <w:marRight w:val="0"/>
      <w:marTop w:val="0"/>
      <w:marBottom w:val="0"/>
      <w:divBdr>
        <w:top w:val="none" w:sz="0" w:space="0" w:color="auto"/>
        <w:left w:val="none" w:sz="0" w:space="0" w:color="auto"/>
        <w:bottom w:val="none" w:sz="0" w:space="0" w:color="auto"/>
        <w:right w:val="none" w:sz="0" w:space="0" w:color="auto"/>
      </w:divBdr>
    </w:div>
    <w:div w:id="190513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war_div\OneDrive%20-%20Deutsche%20Gesellschaft%20f&#252;r%20Internationale%20Zusammenarbeit%20(GIZ)%20GmbH\Desktop\Divya%202\Replicable%20design\webtool%20ToR\ToR%20for%20webtool%20and%20app\Sample-tender-notice-GIZ%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f277b2-8878-4c38-944f-3dfeded7f309" xsi:nil="true"/>
    <Info xmlns="7590fbfa-a492-4c05-8213-9cd4711a1a22" xsi:nil="true"/>
    <lcf76f155ced4ddcb4097134ff3c332f xmlns="7590fbfa-a492-4c05-8213-9cd4711a1a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324B6BE25A5364C9B91563CBE19DA84" ma:contentTypeVersion="17" ma:contentTypeDescription="Create a new document." ma:contentTypeScope="" ma:versionID="14fb47061b45d7d9e4ce13be4b5e4e07">
  <xsd:schema xmlns:xsd="http://www.w3.org/2001/XMLSchema" xmlns:xs="http://www.w3.org/2001/XMLSchema" xmlns:p="http://schemas.microsoft.com/office/2006/metadata/properties" xmlns:ns2="7590fbfa-a492-4c05-8213-9cd4711a1a22" xmlns:ns3="b0f277b2-8878-4c38-944f-3dfeded7f309" targetNamespace="http://schemas.microsoft.com/office/2006/metadata/properties" ma:root="true" ma:fieldsID="7a143ad2dbca81848ca507691a0dd2ba" ns2:_="" ns3:_="">
    <xsd:import namespace="7590fbfa-a492-4c05-8213-9cd4711a1a22"/>
    <xsd:import namespace="b0f277b2-8878-4c38-944f-3dfeded7f3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nfo"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0fbfa-a492-4c05-8213-9cd4711a1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nfo" ma:index="21" nillable="true" ma:displayName="Info" ma:format="Dropdown" ma:internalName="Info">
      <xsd:simpleType>
        <xsd:restriction base="dms:Text">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f277b2-8878-4c38-944f-3dfeded7f3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14ed67-b2e3-4eac-beff-e7c78fdc018e}" ma:internalName="TaxCatchAll" ma:showField="CatchAllData" ma:web="b0f277b2-8878-4c38-944f-3dfeded7f3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6DD92D-5D94-47D0-969B-63770666BEA6}">
  <ds:schemaRefs>
    <ds:schemaRef ds:uri="http://schemas.microsoft.com/office/2006/metadata/properties"/>
    <ds:schemaRef ds:uri="http://schemas.microsoft.com/office/infopath/2007/PartnerControls"/>
    <ds:schemaRef ds:uri="b0f277b2-8878-4c38-944f-3dfeded7f309"/>
    <ds:schemaRef ds:uri="7590fbfa-a492-4c05-8213-9cd4711a1a22"/>
  </ds:schemaRefs>
</ds:datastoreItem>
</file>

<file path=customXml/itemProps2.xml><?xml version="1.0" encoding="utf-8"?>
<ds:datastoreItem xmlns:ds="http://schemas.openxmlformats.org/officeDocument/2006/customXml" ds:itemID="{42BCFF9E-5102-44F7-A43F-8DAACAA3CA48}">
  <ds:schemaRefs>
    <ds:schemaRef ds:uri="http://schemas.microsoft.com/sharepoint/v3/contenttype/forms"/>
  </ds:schemaRefs>
</ds:datastoreItem>
</file>

<file path=customXml/itemProps3.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customXml/itemProps4.xml><?xml version="1.0" encoding="utf-8"?>
<ds:datastoreItem xmlns:ds="http://schemas.openxmlformats.org/officeDocument/2006/customXml" ds:itemID="{176AF0E9-4200-4061-89A3-139CD29F0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0fbfa-a492-4c05-8213-9cd4711a1a22"/>
    <ds:schemaRef ds:uri="b0f277b2-8878-4c38-944f-3dfeded7f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Sample-tender-notice-GIZ </Template>
  <TotalTime>0</TotalTime>
  <Pages>1</Pages>
  <Words>498</Words>
  <Characters>2789</Characters>
  <Application>Microsoft Office Word</Application>
  <DocSecurity>0</DocSecurity>
  <Lines>87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Bansal Talwar</dc:creator>
  <cp:keywords/>
  <cp:lastModifiedBy>Verma, Neha GIZ IN</cp:lastModifiedBy>
  <cp:revision>89</cp:revision>
  <dcterms:created xsi:type="dcterms:W3CDTF">2024-06-24T05:33:00Z</dcterms:created>
  <dcterms:modified xsi:type="dcterms:W3CDTF">2026-08-27T05:29:00Z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0x010100A324B6BE25A5364C9B91563CBE19DA84</vt:lpwstr>
  </property>
</Properties>
</file>