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644A1" w14:textId="77777777" w:rsidR="00FC037E" w:rsidRPr="00887F91" w:rsidRDefault="00FC037E" w:rsidP="001D4E62">
      <w:pPr>
        <w:spacing w:line="360" w:lineRule="auto"/>
        <w:jc w:val="center"/>
        <w:rPr>
          <w:rFonts w:ascii="Calibri" w:eastAsia="Calibri" w:hAnsi="Calibri" w:cs="Calibri"/>
          <w:b/>
          <w:sz w:val="20"/>
          <w:lang w:val="en-US" w:eastAsia="en-US"/>
        </w:rPr>
      </w:pPr>
    </w:p>
    <w:p w14:paraId="39213348" w14:textId="2C3C00B8" w:rsidR="009654AB" w:rsidRPr="00887F91" w:rsidRDefault="009654AB" w:rsidP="00C33BF3">
      <w:pPr>
        <w:jc w:val="center"/>
        <w:rPr>
          <w:rFonts w:ascii="Calibri" w:eastAsia="Calibri" w:hAnsi="Calibri" w:cs="Calibri"/>
          <w:b/>
          <w:sz w:val="20"/>
          <w:lang w:val="en-US" w:eastAsia="en-US"/>
        </w:rPr>
      </w:pPr>
      <w:r w:rsidRPr="00887F91">
        <w:rPr>
          <w:rFonts w:ascii="Calibri" w:eastAsia="Calibri" w:hAnsi="Calibri" w:cs="Calibri"/>
          <w:b/>
          <w:sz w:val="20"/>
          <w:lang w:val="en-US" w:eastAsia="en-US"/>
        </w:rPr>
        <w:t>TENDER NOTICE</w:t>
      </w:r>
    </w:p>
    <w:p w14:paraId="08BE3225" w14:textId="19060895" w:rsidR="00745B4E" w:rsidRPr="00887F91" w:rsidRDefault="00D54CC8" w:rsidP="00745B4E">
      <w:pPr>
        <w:jc w:val="center"/>
        <w:rPr>
          <w:rFonts w:ascii="Calibri" w:eastAsia="Calibri" w:hAnsi="Calibri" w:cs="Calibri"/>
          <w:b/>
          <w:sz w:val="20"/>
          <w:lang w:val="en-US" w:eastAsia="en-US"/>
        </w:rPr>
      </w:pPr>
      <w:r w:rsidRPr="00887F91">
        <w:rPr>
          <w:rFonts w:ascii="Calibri" w:eastAsia="Calibri" w:hAnsi="Calibri" w:cs="Calibri"/>
          <w:b/>
          <w:sz w:val="20"/>
          <w:lang w:val="en-US" w:eastAsia="en-US"/>
        </w:rPr>
        <w:t>CONTRACT FOR GERMAN LANGUAGE TRAINING FOR GLOBAL SKILLS PARTNERSHIP FOR NURSING STUDENTS</w:t>
      </w:r>
    </w:p>
    <w:p w14:paraId="3B833F5E" w14:textId="77777777" w:rsidR="00D54CC8" w:rsidRPr="00887F91" w:rsidRDefault="00D54CC8" w:rsidP="00745B4E">
      <w:pPr>
        <w:jc w:val="center"/>
        <w:rPr>
          <w:rFonts w:ascii="Calibri" w:eastAsia="Calibri" w:hAnsi="Calibri" w:cs="Calibri"/>
          <w:b/>
          <w:sz w:val="20"/>
          <w:lang w:val="en-US" w:eastAsia="en-US"/>
        </w:rPr>
      </w:pPr>
    </w:p>
    <w:p w14:paraId="66FD645E" w14:textId="77777777" w:rsidR="001105AA" w:rsidRPr="00887F91" w:rsidRDefault="001105AA" w:rsidP="001105AA">
      <w:pPr>
        <w:jc w:val="both"/>
        <w:rPr>
          <w:rFonts w:ascii="Calibri" w:hAnsi="Calibri" w:cs="Calibri"/>
          <w:sz w:val="20"/>
          <w:lang w:val="en-US"/>
        </w:rPr>
      </w:pPr>
      <w:r w:rsidRPr="00887F91">
        <w:rPr>
          <w:rFonts w:ascii="Calibri" w:hAnsi="Calibri" w:cs="Calibri"/>
          <w:sz w:val="20"/>
          <w:lang w:val="en-US"/>
        </w:rPr>
        <w:t xml:space="preserve">Germany’s nursing sector is currently facing a significant shortage of qualified nursing professionals, while India, particularly Kerala, has a large pool of qualified nursing graduates whose skills and qualifications cannot be fully absorbed by the local </w:t>
      </w:r>
      <w:proofErr w:type="spellStart"/>
      <w:r w:rsidRPr="00887F91">
        <w:rPr>
          <w:rFonts w:ascii="Calibri" w:hAnsi="Calibri" w:cs="Calibri"/>
          <w:sz w:val="20"/>
          <w:lang w:val="en-US"/>
        </w:rPr>
        <w:t>labour</w:t>
      </w:r>
      <w:proofErr w:type="spellEnd"/>
      <w:r w:rsidRPr="00887F91">
        <w:rPr>
          <w:rFonts w:ascii="Calibri" w:hAnsi="Calibri" w:cs="Calibri"/>
          <w:sz w:val="20"/>
          <w:lang w:val="en-US"/>
        </w:rPr>
        <w:t xml:space="preserve"> market.</w:t>
      </w:r>
    </w:p>
    <w:p w14:paraId="22004D48" w14:textId="77777777" w:rsidR="001105AA" w:rsidRPr="00887F91" w:rsidRDefault="001105AA" w:rsidP="001105AA">
      <w:pPr>
        <w:jc w:val="both"/>
        <w:rPr>
          <w:rFonts w:ascii="Calibri" w:hAnsi="Calibri" w:cs="Calibri"/>
          <w:sz w:val="20"/>
          <w:lang w:val="en-US"/>
        </w:rPr>
      </w:pPr>
    </w:p>
    <w:p w14:paraId="4F1A01F6" w14:textId="702AC4E4" w:rsidR="001105AA" w:rsidRPr="00887F91" w:rsidRDefault="001105AA" w:rsidP="001105AA">
      <w:pPr>
        <w:jc w:val="both"/>
        <w:rPr>
          <w:rFonts w:ascii="Calibri" w:hAnsi="Calibri" w:cs="Calibri"/>
          <w:sz w:val="20"/>
          <w:lang w:val="en-US"/>
        </w:rPr>
      </w:pPr>
      <w:r w:rsidRPr="00887F91">
        <w:rPr>
          <w:rFonts w:ascii="Calibri" w:hAnsi="Calibri" w:cs="Calibri"/>
          <w:sz w:val="20"/>
          <w:lang w:val="en-US"/>
        </w:rPr>
        <w:t xml:space="preserve">To address these complementary </w:t>
      </w:r>
      <w:proofErr w:type="spellStart"/>
      <w:r w:rsidRPr="00887F91">
        <w:rPr>
          <w:rFonts w:ascii="Calibri" w:hAnsi="Calibri" w:cs="Calibri"/>
          <w:sz w:val="20"/>
          <w:lang w:val="en-US"/>
        </w:rPr>
        <w:t>labour</w:t>
      </w:r>
      <w:proofErr w:type="spellEnd"/>
      <w:r w:rsidRPr="00887F91">
        <w:rPr>
          <w:rFonts w:ascii="Calibri" w:hAnsi="Calibri" w:cs="Calibri"/>
          <w:sz w:val="20"/>
          <w:lang w:val="en-US"/>
        </w:rPr>
        <w:t xml:space="preserve"> market challenges, the Deutsche Gesellschaft für </w:t>
      </w:r>
      <w:proofErr w:type="spellStart"/>
      <w:r w:rsidRPr="00887F91">
        <w:rPr>
          <w:rFonts w:ascii="Calibri" w:hAnsi="Calibri" w:cs="Calibri"/>
          <w:sz w:val="20"/>
          <w:lang w:val="en-US"/>
        </w:rPr>
        <w:t>Internationale</w:t>
      </w:r>
      <w:proofErr w:type="spellEnd"/>
      <w:r w:rsidRPr="00887F91">
        <w:rPr>
          <w:rFonts w:ascii="Calibri" w:hAnsi="Calibri" w:cs="Calibri"/>
          <w:sz w:val="20"/>
          <w:lang w:val="en-US"/>
        </w:rPr>
        <w:t xml:space="preserve"> Zusammenarbeit (GIZ) GmbH has been commissioned to establish the Global Skills Partnership Nursing (GSP Nursing) </w:t>
      </w:r>
      <w:proofErr w:type="spellStart"/>
      <w:r w:rsidRPr="00887F91">
        <w:rPr>
          <w:rFonts w:ascii="Calibri" w:hAnsi="Calibri" w:cs="Calibri"/>
          <w:sz w:val="20"/>
          <w:lang w:val="en-US"/>
        </w:rPr>
        <w:t>Programme</w:t>
      </w:r>
      <w:proofErr w:type="spellEnd"/>
      <w:r w:rsidRPr="00887F91">
        <w:rPr>
          <w:rFonts w:ascii="Calibri" w:hAnsi="Calibri" w:cs="Calibri"/>
          <w:sz w:val="20"/>
          <w:lang w:val="en-US"/>
        </w:rPr>
        <w:t xml:space="preserve"> in Kerala, India. The </w:t>
      </w:r>
      <w:proofErr w:type="spellStart"/>
      <w:r w:rsidRPr="00887F91">
        <w:rPr>
          <w:rFonts w:ascii="Calibri" w:hAnsi="Calibri" w:cs="Calibri"/>
          <w:sz w:val="20"/>
          <w:lang w:val="en-US"/>
        </w:rPr>
        <w:t>programme</w:t>
      </w:r>
      <w:proofErr w:type="spellEnd"/>
      <w:r w:rsidRPr="00887F91">
        <w:rPr>
          <w:rFonts w:ascii="Calibri" w:hAnsi="Calibri" w:cs="Calibri"/>
          <w:sz w:val="20"/>
          <w:lang w:val="en-US"/>
        </w:rPr>
        <w:t xml:space="preserve"> aims to further qualify Indian nursing students with the skills required for employment in the German nursing sector, while providing them with improved career prospects and opportunities for personal and professional development.</w:t>
      </w:r>
    </w:p>
    <w:p w14:paraId="58E96989" w14:textId="77777777" w:rsidR="001105AA" w:rsidRPr="00887F91" w:rsidRDefault="001105AA" w:rsidP="001105AA">
      <w:pPr>
        <w:jc w:val="both"/>
        <w:rPr>
          <w:rFonts w:ascii="Calibri" w:hAnsi="Calibri" w:cs="Calibri"/>
          <w:sz w:val="20"/>
          <w:lang w:val="en-US"/>
        </w:rPr>
      </w:pPr>
    </w:p>
    <w:p w14:paraId="33CA10B0" w14:textId="77777777" w:rsidR="001105AA" w:rsidRPr="00887F91" w:rsidRDefault="001105AA" w:rsidP="001105AA">
      <w:pPr>
        <w:jc w:val="both"/>
        <w:rPr>
          <w:rFonts w:ascii="Calibri" w:hAnsi="Calibri" w:cs="Calibri"/>
          <w:sz w:val="20"/>
          <w:lang w:val="en-US"/>
        </w:rPr>
      </w:pPr>
      <w:r w:rsidRPr="00887F91">
        <w:rPr>
          <w:rFonts w:ascii="Calibri" w:hAnsi="Calibri" w:cs="Calibri"/>
          <w:sz w:val="20"/>
          <w:lang w:val="en-US"/>
        </w:rPr>
        <w:t xml:space="preserve">The objective of the </w:t>
      </w:r>
      <w:proofErr w:type="spellStart"/>
      <w:r w:rsidRPr="00887F91">
        <w:rPr>
          <w:rFonts w:ascii="Calibri" w:hAnsi="Calibri" w:cs="Calibri"/>
          <w:sz w:val="20"/>
          <w:lang w:val="en-US"/>
        </w:rPr>
        <w:t>programme</w:t>
      </w:r>
      <w:proofErr w:type="spellEnd"/>
      <w:r w:rsidRPr="00887F91">
        <w:rPr>
          <w:rFonts w:ascii="Calibri" w:hAnsi="Calibri" w:cs="Calibri"/>
          <w:sz w:val="20"/>
          <w:lang w:val="en-US"/>
        </w:rPr>
        <w:t xml:space="preserve"> is to provide selected Indian nursing students with the additional professional and German language qualifications required for their future employment in Germany. The </w:t>
      </w:r>
      <w:proofErr w:type="spellStart"/>
      <w:r w:rsidRPr="00887F91">
        <w:rPr>
          <w:rFonts w:ascii="Calibri" w:hAnsi="Calibri" w:cs="Calibri"/>
          <w:sz w:val="20"/>
          <w:lang w:val="en-US"/>
        </w:rPr>
        <w:t>programme</w:t>
      </w:r>
      <w:proofErr w:type="spellEnd"/>
      <w:r w:rsidRPr="00887F91">
        <w:rPr>
          <w:rFonts w:ascii="Calibri" w:hAnsi="Calibri" w:cs="Calibri"/>
          <w:sz w:val="20"/>
          <w:lang w:val="en-US"/>
        </w:rPr>
        <w:t xml:space="preserve"> is designed so that students can acquire these qualifications alongside their regular nursing education and be prepared for deployment to suitable positions in the German </w:t>
      </w:r>
      <w:proofErr w:type="spellStart"/>
      <w:r w:rsidRPr="00887F91">
        <w:rPr>
          <w:rFonts w:ascii="Calibri" w:hAnsi="Calibri" w:cs="Calibri"/>
          <w:sz w:val="20"/>
          <w:lang w:val="en-US"/>
        </w:rPr>
        <w:t>labour</w:t>
      </w:r>
      <w:proofErr w:type="spellEnd"/>
      <w:r w:rsidRPr="00887F91">
        <w:rPr>
          <w:rFonts w:ascii="Calibri" w:hAnsi="Calibri" w:cs="Calibri"/>
          <w:sz w:val="20"/>
          <w:lang w:val="en-US"/>
        </w:rPr>
        <w:t xml:space="preserve"> market after completion of their studies.</w:t>
      </w:r>
    </w:p>
    <w:p w14:paraId="69EEF877" w14:textId="77777777" w:rsidR="001105AA" w:rsidRPr="00887F91" w:rsidRDefault="001105AA" w:rsidP="001105AA">
      <w:pPr>
        <w:jc w:val="both"/>
        <w:rPr>
          <w:rFonts w:ascii="Calibri" w:hAnsi="Calibri" w:cs="Calibri"/>
          <w:sz w:val="20"/>
          <w:lang w:val="en-US"/>
        </w:rPr>
      </w:pPr>
    </w:p>
    <w:p w14:paraId="0FBEE6D8" w14:textId="77777777" w:rsidR="001105AA" w:rsidRPr="00887F91" w:rsidRDefault="001105AA" w:rsidP="001105AA">
      <w:pPr>
        <w:jc w:val="both"/>
        <w:rPr>
          <w:rFonts w:ascii="Calibri" w:hAnsi="Calibri" w:cs="Calibri"/>
          <w:sz w:val="20"/>
          <w:lang w:val="en-US"/>
        </w:rPr>
      </w:pPr>
      <w:r w:rsidRPr="00887F91">
        <w:rPr>
          <w:rFonts w:ascii="Calibri" w:hAnsi="Calibri" w:cs="Calibri"/>
          <w:sz w:val="20"/>
          <w:lang w:val="en-US"/>
        </w:rPr>
        <w:t xml:space="preserve">A key component of the </w:t>
      </w:r>
      <w:proofErr w:type="spellStart"/>
      <w:r w:rsidRPr="00887F91">
        <w:rPr>
          <w:rFonts w:ascii="Calibri" w:hAnsi="Calibri" w:cs="Calibri"/>
          <w:sz w:val="20"/>
          <w:lang w:val="en-US"/>
        </w:rPr>
        <w:t>programme</w:t>
      </w:r>
      <w:proofErr w:type="spellEnd"/>
      <w:r w:rsidRPr="00887F91">
        <w:rPr>
          <w:rFonts w:ascii="Calibri" w:hAnsi="Calibri" w:cs="Calibri"/>
          <w:sz w:val="20"/>
          <w:lang w:val="en-US"/>
        </w:rPr>
        <w:t xml:space="preserve"> is the provision of German language training during the final 2–2.5 years of nursing studies. The language training will be integrated into the students’ regular nursing schedules and delivered within the premises of the participating partner colleges. The students will be required to achieve B1 level German, complete the profession-specific German language training for the nursing sector (</w:t>
      </w:r>
      <w:proofErr w:type="spellStart"/>
      <w:r w:rsidRPr="00887F91">
        <w:rPr>
          <w:rFonts w:ascii="Calibri" w:hAnsi="Calibri" w:cs="Calibri"/>
          <w:sz w:val="20"/>
          <w:lang w:val="en-US"/>
        </w:rPr>
        <w:t>Pflege</w:t>
      </w:r>
      <w:proofErr w:type="spellEnd"/>
      <w:r w:rsidRPr="00887F91">
        <w:rPr>
          <w:rFonts w:ascii="Calibri" w:hAnsi="Calibri" w:cs="Calibri"/>
          <w:sz w:val="20"/>
          <w:lang w:val="en-US"/>
        </w:rPr>
        <w:t>), and subsequently achieve B2 level, including preparation for and successful completion of relevant Goethe or TELC examinations.</w:t>
      </w:r>
    </w:p>
    <w:p w14:paraId="29AA9861" w14:textId="77777777" w:rsidR="001105AA" w:rsidRPr="00887F91" w:rsidRDefault="001105AA" w:rsidP="001105AA">
      <w:pPr>
        <w:jc w:val="both"/>
        <w:rPr>
          <w:rFonts w:ascii="Calibri" w:hAnsi="Calibri" w:cs="Calibri"/>
          <w:sz w:val="20"/>
          <w:lang w:val="en-US"/>
        </w:rPr>
      </w:pPr>
    </w:p>
    <w:p w14:paraId="10A485A7" w14:textId="77777777" w:rsidR="001105AA" w:rsidRPr="00887F91" w:rsidRDefault="001105AA" w:rsidP="001105AA">
      <w:pPr>
        <w:jc w:val="both"/>
        <w:rPr>
          <w:rFonts w:ascii="Calibri" w:hAnsi="Calibri" w:cs="Calibri"/>
          <w:sz w:val="20"/>
          <w:lang w:val="en-US"/>
        </w:rPr>
      </w:pPr>
      <w:r w:rsidRPr="00887F91">
        <w:rPr>
          <w:rFonts w:ascii="Calibri" w:hAnsi="Calibri" w:cs="Calibri"/>
          <w:sz w:val="20"/>
          <w:lang w:val="en-US"/>
        </w:rPr>
        <w:t xml:space="preserve">Given this, GIZ seeks the services of qualified agencies/contractors to implement German language training and examination preparation for batches of Indian nursing students under the GSP Nursing </w:t>
      </w:r>
      <w:proofErr w:type="spellStart"/>
      <w:r w:rsidRPr="00887F91">
        <w:rPr>
          <w:rFonts w:ascii="Calibri" w:hAnsi="Calibri" w:cs="Calibri"/>
          <w:sz w:val="20"/>
          <w:lang w:val="en-US"/>
        </w:rPr>
        <w:t>Programme</w:t>
      </w:r>
      <w:proofErr w:type="spellEnd"/>
      <w:r w:rsidRPr="00887F91">
        <w:rPr>
          <w:rFonts w:ascii="Calibri" w:hAnsi="Calibri" w:cs="Calibri"/>
          <w:sz w:val="20"/>
          <w:lang w:val="en-US"/>
        </w:rPr>
        <w:t xml:space="preserve"> at selected partner colleges in Kerala. The contractor will contribute to improving the education and employment prospects of Indian nursing students by providing structured German language training up to B2 level, including preparation for the B1 and B2 examinations.</w:t>
      </w:r>
    </w:p>
    <w:p w14:paraId="12A804EE" w14:textId="77777777" w:rsidR="001105AA" w:rsidRPr="00887F91" w:rsidRDefault="001105AA" w:rsidP="001105AA">
      <w:pPr>
        <w:jc w:val="both"/>
        <w:rPr>
          <w:rFonts w:ascii="Calibri" w:hAnsi="Calibri" w:cs="Calibri"/>
          <w:sz w:val="20"/>
          <w:lang w:val="en-US"/>
        </w:rPr>
      </w:pPr>
    </w:p>
    <w:p w14:paraId="57302721" w14:textId="52D1C6D9" w:rsidR="00181CE1" w:rsidRPr="00887F91" w:rsidRDefault="001105AA" w:rsidP="001105AA">
      <w:pPr>
        <w:jc w:val="both"/>
        <w:rPr>
          <w:rFonts w:ascii="Calibri" w:hAnsi="Calibri" w:cs="Calibri"/>
          <w:sz w:val="20"/>
          <w:lang w:val="en-US"/>
        </w:rPr>
      </w:pPr>
      <w:r w:rsidRPr="00887F91">
        <w:rPr>
          <w:rFonts w:ascii="Calibri" w:hAnsi="Calibri" w:cs="Calibri"/>
          <w:sz w:val="20"/>
          <w:lang w:val="en-US"/>
        </w:rPr>
        <w:t xml:space="preserve">The training will be implemented in close coordination with the Nursing departments of GSP partner colleges. Each batch will comprise a maximum of 25 nursing students, with the number and composition of batches subject to change during the tendering and contract period. The intervention will therefore combine language education, profession-specific language preparation and examination readiness to equip participating nursing students with the competencies required for their prospective transition into the German nursing </w:t>
      </w:r>
      <w:proofErr w:type="spellStart"/>
      <w:r w:rsidRPr="00887F91">
        <w:rPr>
          <w:rFonts w:ascii="Calibri" w:hAnsi="Calibri" w:cs="Calibri"/>
          <w:sz w:val="20"/>
          <w:lang w:val="en-US"/>
        </w:rPr>
        <w:t>labour</w:t>
      </w:r>
      <w:proofErr w:type="spellEnd"/>
      <w:r w:rsidRPr="00887F91">
        <w:rPr>
          <w:rFonts w:ascii="Calibri" w:hAnsi="Calibri" w:cs="Calibri"/>
          <w:sz w:val="20"/>
          <w:lang w:val="en-US"/>
        </w:rPr>
        <w:t xml:space="preserve"> market.</w:t>
      </w:r>
    </w:p>
    <w:p w14:paraId="6541AB85" w14:textId="77777777" w:rsidR="001105AA" w:rsidRPr="00887F91" w:rsidRDefault="001105AA" w:rsidP="001105AA">
      <w:pPr>
        <w:jc w:val="both"/>
        <w:rPr>
          <w:rFonts w:ascii="Calibri" w:eastAsia="Arial" w:hAnsi="Calibri" w:cs="Calibri"/>
          <w:bCs/>
          <w:sz w:val="20"/>
          <w:lang w:val="en-IN" w:eastAsia="en-US"/>
        </w:rPr>
      </w:pPr>
    </w:p>
    <w:p w14:paraId="327BBFAF" w14:textId="77777777" w:rsidR="00690992" w:rsidRPr="00887F91" w:rsidRDefault="00690992" w:rsidP="00690992">
      <w:pPr>
        <w:pStyle w:val="SpiegelB"/>
        <w:keepNext/>
        <w:spacing w:after="240" w:line="276" w:lineRule="auto"/>
        <w:ind w:left="0" w:firstLine="0"/>
        <w:jc w:val="both"/>
        <w:rPr>
          <w:rFonts w:ascii="Calibri" w:hAnsi="Calibri" w:cs="Calibri"/>
          <w:color w:val="FFFFFF"/>
          <w:sz w:val="20"/>
          <w:lang w:val="en-US" w:eastAsia="en-US"/>
        </w:rPr>
      </w:pPr>
      <w:r w:rsidRPr="00887F91">
        <w:rPr>
          <w:rFonts w:ascii="Calibri" w:hAnsi="Calibri" w:cs="Calibri"/>
          <w:b/>
          <w:bCs/>
          <w:color w:val="FFFFFF"/>
          <w:sz w:val="20"/>
          <w:highlight w:val="red"/>
          <w:lang w:val="en-US" w:eastAsia="en-US"/>
        </w:rPr>
        <w:t>Please refer to the bidding conditions and follow the instructions carefully.</w:t>
      </w:r>
      <w:r w:rsidRPr="00887F91">
        <w:rPr>
          <w:rFonts w:ascii="Calibri" w:hAnsi="Calibri" w:cs="Calibri"/>
          <w:b/>
          <w:bCs/>
          <w:color w:val="FFFFFF"/>
          <w:sz w:val="20"/>
          <w:lang w:val="en-US" w:eastAsia="en-US"/>
        </w:rPr>
        <w:t xml:space="preserve"> </w:t>
      </w:r>
    </w:p>
    <w:p w14:paraId="4C4F81D8" w14:textId="293B5DB3" w:rsidR="001F4D21" w:rsidRPr="00887F91" w:rsidRDefault="00690992" w:rsidP="00D72035">
      <w:pPr>
        <w:rPr>
          <w:rFonts w:ascii="Calibri" w:hAnsi="Calibri" w:cs="Calibri"/>
          <w:sz w:val="20"/>
          <w:lang w:val="en-GB"/>
        </w:rPr>
      </w:pPr>
      <w:r w:rsidRPr="00887F91">
        <w:rPr>
          <w:rFonts w:ascii="Calibri" w:hAnsi="Calibri" w:cs="Calibri"/>
          <w:sz w:val="20"/>
          <w:lang w:val="en-GB"/>
        </w:rPr>
        <w:t xml:space="preserve">The detailed documentation with regards to this call for proposals includes – </w:t>
      </w:r>
    </w:p>
    <w:p w14:paraId="432A6AC0" w14:textId="77777777" w:rsidR="00690992" w:rsidRPr="00887F91" w:rsidRDefault="00690992" w:rsidP="00D72035">
      <w:pPr>
        <w:pStyle w:val="ListParagraph"/>
        <w:numPr>
          <w:ilvl w:val="0"/>
          <w:numId w:val="13"/>
        </w:numPr>
        <w:jc w:val="both"/>
        <w:rPr>
          <w:rFonts w:ascii="Calibri" w:hAnsi="Calibri" w:cs="Calibri"/>
          <w:sz w:val="20"/>
          <w:lang w:val="en-GB"/>
        </w:rPr>
      </w:pPr>
      <w:r w:rsidRPr="00887F91">
        <w:rPr>
          <w:rFonts w:ascii="Calibri" w:hAnsi="Calibri" w:cs="Calibri"/>
          <w:sz w:val="20"/>
          <w:lang w:val="en-GB"/>
        </w:rPr>
        <w:t>The Terms of Reference for the Assignment</w:t>
      </w:r>
    </w:p>
    <w:p w14:paraId="4D4E30E0" w14:textId="77777777" w:rsidR="00690992" w:rsidRPr="00887F91" w:rsidRDefault="00690992" w:rsidP="00D72035">
      <w:pPr>
        <w:pStyle w:val="ListParagraph"/>
        <w:numPr>
          <w:ilvl w:val="0"/>
          <w:numId w:val="13"/>
        </w:numPr>
        <w:jc w:val="both"/>
        <w:rPr>
          <w:rFonts w:ascii="Calibri" w:hAnsi="Calibri" w:cs="Calibri"/>
          <w:sz w:val="20"/>
          <w:lang w:val="en-GB"/>
        </w:rPr>
      </w:pPr>
      <w:r w:rsidRPr="00887F91">
        <w:rPr>
          <w:rFonts w:ascii="Calibri" w:hAnsi="Calibri" w:cs="Calibri"/>
          <w:sz w:val="20"/>
          <w:lang w:val="en-GB"/>
        </w:rPr>
        <w:t>Assessing eligibility of firms</w:t>
      </w:r>
    </w:p>
    <w:p w14:paraId="4BB5D525" w14:textId="77777777" w:rsidR="00690992" w:rsidRPr="00887F91" w:rsidRDefault="00690992" w:rsidP="00D72035">
      <w:pPr>
        <w:pStyle w:val="ListParagraph"/>
        <w:numPr>
          <w:ilvl w:val="0"/>
          <w:numId w:val="13"/>
        </w:numPr>
        <w:jc w:val="both"/>
        <w:rPr>
          <w:rFonts w:ascii="Calibri" w:hAnsi="Calibri" w:cs="Calibri"/>
          <w:sz w:val="20"/>
          <w:lang w:val="en-GB"/>
        </w:rPr>
      </w:pPr>
      <w:r w:rsidRPr="00887F91">
        <w:rPr>
          <w:rFonts w:ascii="Calibri" w:hAnsi="Calibri" w:cs="Calibri"/>
          <w:sz w:val="20"/>
          <w:lang w:val="en-GB"/>
        </w:rPr>
        <w:t xml:space="preserve">The Technical Evaluation Grid </w:t>
      </w:r>
    </w:p>
    <w:p w14:paraId="19BEC921" w14:textId="77777777" w:rsidR="00690992" w:rsidRDefault="00690992" w:rsidP="00D72035">
      <w:pPr>
        <w:pStyle w:val="ListParagraph"/>
        <w:numPr>
          <w:ilvl w:val="0"/>
          <w:numId w:val="13"/>
        </w:numPr>
        <w:jc w:val="both"/>
        <w:rPr>
          <w:rFonts w:ascii="Calibri" w:hAnsi="Calibri" w:cs="Calibri"/>
          <w:sz w:val="20"/>
          <w:lang w:val="en-GB"/>
        </w:rPr>
      </w:pPr>
      <w:r w:rsidRPr="00887F91">
        <w:rPr>
          <w:rFonts w:ascii="Calibri" w:hAnsi="Calibri" w:cs="Calibri"/>
          <w:sz w:val="20"/>
          <w:lang w:val="en-GB"/>
        </w:rPr>
        <w:t>Bidding Conditions</w:t>
      </w:r>
    </w:p>
    <w:p w14:paraId="7ABA9750" w14:textId="2FA80B55" w:rsidR="00887F91" w:rsidRPr="00887F91" w:rsidRDefault="00887F91" w:rsidP="00D72035">
      <w:pPr>
        <w:pStyle w:val="ListParagraph"/>
        <w:numPr>
          <w:ilvl w:val="0"/>
          <w:numId w:val="13"/>
        </w:numPr>
        <w:jc w:val="both"/>
        <w:rPr>
          <w:rFonts w:ascii="Calibri" w:hAnsi="Calibri" w:cs="Calibri"/>
          <w:sz w:val="20"/>
          <w:lang w:val="en-GB"/>
        </w:rPr>
      </w:pPr>
      <w:r>
        <w:rPr>
          <w:rFonts w:ascii="Calibri" w:hAnsi="Calibri" w:cs="Calibri"/>
          <w:sz w:val="20"/>
          <w:lang w:val="en-GB"/>
        </w:rPr>
        <w:t>Financial Bid Template</w:t>
      </w:r>
    </w:p>
    <w:p w14:paraId="4736C4EA" w14:textId="77777777" w:rsidR="00690992" w:rsidRPr="00887F91" w:rsidRDefault="00690992" w:rsidP="00D72035">
      <w:pPr>
        <w:pStyle w:val="ListParagraph"/>
        <w:numPr>
          <w:ilvl w:val="0"/>
          <w:numId w:val="13"/>
        </w:numPr>
        <w:jc w:val="both"/>
        <w:rPr>
          <w:rFonts w:ascii="Calibri" w:hAnsi="Calibri" w:cs="Calibri"/>
          <w:sz w:val="20"/>
          <w:lang w:val="en-GB"/>
        </w:rPr>
      </w:pPr>
      <w:r w:rsidRPr="00887F91">
        <w:rPr>
          <w:rFonts w:ascii="Calibri" w:hAnsi="Calibri" w:cs="Calibri"/>
          <w:sz w:val="20"/>
          <w:lang w:val="en-GB"/>
        </w:rPr>
        <w:t>The General Terms &amp; Conditions of Contracts</w:t>
      </w:r>
    </w:p>
    <w:p w14:paraId="08B46F7E" w14:textId="77777777" w:rsidR="001F4D21" w:rsidRPr="00887F91" w:rsidRDefault="001F4D21" w:rsidP="00690992">
      <w:pPr>
        <w:jc w:val="both"/>
        <w:rPr>
          <w:rFonts w:ascii="Calibri" w:hAnsi="Calibri" w:cs="Calibri"/>
          <w:sz w:val="20"/>
          <w:highlight w:val="yellow"/>
          <w:u w:val="single"/>
          <w:lang w:val="en-GB"/>
        </w:rPr>
      </w:pPr>
    </w:p>
    <w:p w14:paraId="2C7B42B7" w14:textId="4821B48E" w:rsidR="00690992" w:rsidRPr="00887F91" w:rsidRDefault="00E360A0" w:rsidP="00E360A0">
      <w:pPr>
        <w:jc w:val="both"/>
        <w:rPr>
          <w:rFonts w:ascii="Calibri" w:hAnsi="Calibri" w:cs="Calibri"/>
          <w:sz w:val="20"/>
          <w:u w:val="single"/>
          <w:lang w:val="en-GB"/>
        </w:rPr>
      </w:pPr>
      <w:r w:rsidRPr="00887F91">
        <w:rPr>
          <w:rFonts w:ascii="Calibri" w:hAnsi="Calibri" w:cs="Calibri"/>
          <w:sz w:val="20"/>
          <w:highlight w:val="yellow"/>
          <w:u w:val="single"/>
          <w:lang w:val="en-GB"/>
        </w:rPr>
        <w:t>Tender timelines:</w:t>
      </w:r>
    </w:p>
    <w:p w14:paraId="01A2EE09" w14:textId="77777777" w:rsidR="00E360A0" w:rsidRPr="00887F91" w:rsidRDefault="00E360A0" w:rsidP="00E360A0">
      <w:pPr>
        <w:jc w:val="both"/>
        <w:rPr>
          <w:rStyle w:val="FontStyle21"/>
          <w:rFonts w:ascii="Calibri" w:hAnsi="Calibri" w:cs="Calibri"/>
          <w:b w:val="0"/>
          <w:bCs w:val="0"/>
          <w:color w:val="auto"/>
          <w:u w:val="single"/>
          <w:lang w:val="en-GB"/>
        </w:rPr>
      </w:pPr>
    </w:p>
    <w:p w14:paraId="0FBB1F81" w14:textId="194A823A" w:rsidR="00690992" w:rsidRPr="00887F91" w:rsidRDefault="00690992" w:rsidP="00C33BF3">
      <w:pPr>
        <w:pStyle w:val="Style15"/>
        <w:widowControl/>
        <w:numPr>
          <w:ilvl w:val="0"/>
          <w:numId w:val="15"/>
        </w:numPr>
        <w:shd w:val="clear" w:color="auto" w:fill="FFFFFF"/>
        <w:spacing w:before="72" w:line="276" w:lineRule="auto"/>
        <w:ind w:right="-156"/>
        <w:rPr>
          <w:rStyle w:val="FontStyle21"/>
          <w:rFonts w:ascii="Calibri" w:hAnsi="Calibri" w:cs="Calibri"/>
        </w:rPr>
      </w:pPr>
      <w:r w:rsidRPr="00887F91">
        <w:rPr>
          <w:rStyle w:val="FontStyle21"/>
          <w:rFonts w:ascii="Calibri" w:hAnsi="Calibri" w:cs="Calibri"/>
        </w:rPr>
        <w:t>Deadline to receive queries</w:t>
      </w:r>
      <w:r w:rsidRPr="00887F91">
        <w:rPr>
          <w:rStyle w:val="FontStyle21"/>
          <w:rFonts w:ascii="Calibri" w:hAnsi="Calibri" w:cs="Calibri"/>
        </w:rPr>
        <w:tab/>
      </w:r>
      <w:r w:rsidRPr="00887F91">
        <w:rPr>
          <w:rStyle w:val="FontStyle21"/>
          <w:rFonts w:ascii="Calibri" w:hAnsi="Calibri" w:cs="Calibri"/>
        </w:rPr>
        <w:tab/>
        <w:t xml:space="preserve">: </w:t>
      </w:r>
      <w:r w:rsidR="00BC102C">
        <w:rPr>
          <w:rStyle w:val="FontStyle21"/>
          <w:rFonts w:ascii="Calibri" w:hAnsi="Calibri" w:cs="Calibri"/>
        </w:rPr>
        <w:t>21</w:t>
      </w:r>
      <w:r w:rsidR="00BC102C" w:rsidRPr="00BC102C">
        <w:rPr>
          <w:rStyle w:val="FontStyle21"/>
          <w:rFonts w:ascii="Calibri" w:hAnsi="Calibri" w:cs="Calibri"/>
          <w:vertAlign w:val="superscript"/>
        </w:rPr>
        <w:t>st</w:t>
      </w:r>
      <w:r w:rsidR="00BC102C">
        <w:rPr>
          <w:rStyle w:val="FontStyle21"/>
          <w:rFonts w:ascii="Calibri" w:hAnsi="Calibri" w:cs="Calibri"/>
        </w:rPr>
        <w:t xml:space="preserve"> October 2026</w:t>
      </w:r>
    </w:p>
    <w:p w14:paraId="18B4541C" w14:textId="0B864EF9" w:rsidR="00690992" w:rsidRPr="00887F91" w:rsidRDefault="00690992" w:rsidP="00C33BF3">
      <w:pPr>
        <w:pStyle w:val="Style15"/>
        <w:widowControl/>
        <w:numPr>
          <w:ilvl w:val="0"/>
          <w:numId w:val="15"/>
        </w:numPr>
        <w:shd w:val="clear" w:color="auto" w:fill="FFFFFF"/>
        <w:spacing w:before="72" w:line="276" w:lineRule="auto"/>
        <w:ind w:right="-156"/>
        <w:rPr>
          <w:rStyle w:val="FontStyle21"/>
          <w:rFonts w:ascii="Calibri" w:hAnsi="Calibri" w:cs="Calibri"/>
        </w:rPr>
      </w:pPr>
      <w:r w:rsidRPr="00887F91">
        <w:rPr>
          <w:rStyle w:val="FontStyle21"/>
          <w:rFonts w:ascii="Calibri" w:hAnsi="Calibri" w:cs="Calibri"/>
        </w:rPr>
        <w:t>Clarifications to the queries received</w:t>
      </w:r>
      <w:r w:rsidRPr="00887F91">
        <w:rPr>
          <w:rStyle w:val="FontStyle21"/>
          <w:rFonts w:ascii="Calibri" w:hAnsi="Calibri" w:cs="Calibri"/>
        </w:rPr>
        <w:tab/>
        <w:t xml:space="preserve">: </w:t>
      </w:r>
      <w:r w:rsidR="00BC102C">
        <w:rPr>
          <w:rStyle w:val="FontStyle21"/>
          <w:rFonts w:ascii="Calibri" w:hAnsi="Calibri" w:cs="Calibri"/>
        </w:rPr>
        <w:t>23</w:t>
      </w:r>
      <w:r w:rsidR="00BC102C" w:rsidRPr="00BC102C">
        <w:rPr>
          <w:rStyle w:val="FontStyle21"/>
          <w:rFonts w:ascii="Calibri" w:hAnsi="Calibri" w:cs="Calibri"/>
          <w:vertAlign w:val="superscript"/>
        </w:rPr>
        <w:t>rd</w:t>
      </w:r>
      <w:r w:rsidR="00BC102C">
        <w:rPr>
          <w:rStyle w:val="FontStyle21"/>
          <w:rFonts w:ascii="Calibri" w:hAnsi="Calibri" w:cs="Calibri"/>
        </w:rPr>
        <w:t xml:space="preserve"> October 2026</w:t>
      </w:r>
    </w:p>
    <w:p w14:paraId="590B6B25" w14:textId="1B581C3A" w:rsidR="00690992" w:rsidRPr="00BC102C" w:rsidRDefault="00690992" w:rsidP="00BC102C">
      <w:pPr>
        <w:pStyle w:val="Style15"/>
        <w:widowControl/>
        <w:shd w:val="clear" w:color="auto" w:fill="FFFFFF"/>
        <w:spacing w:line="276" w:lineRule="auto"/>
        <w:ind w:left="365" w:right="-156"/>
        <w:rPr>
          <w:rStyle w:val="FontStyle21"/>
          <w:rFonts w:ascii="Calibri" w:hAnsi="Calibri" w:cs="Calibri"/>
          <w:sz w:val="32"/>
          <w:szCs w:val="32"/>
        </w:rPr>
      </w:pPr>
      <w:r w:rsidRPr="00BC102C">
        <w:rPr>
          <w:rStyle w:val="FontStyle21"/>
          <w:rFonts w:ascii="Calibri" w:hAnsi="Calibri" w:cs="Calibri"/>
          <w:sz w:val="32"/>
          <w:szCs w:val="32"/>
        </w:rPr>
        <w:t xml:space="preserve">Deadline for submission of bid: </w:t>
      </w:r>
      <w:r w:rsidR="00BC102C" w:rsidRPr="00BC102C">
        <w:rPr>
          <w:rStyle w:val="FontStyle21"/>
          <w:rFonts w:ascii="Calibri" w:hAnsi="Calibri" w:cs="Calibri"/>
          <w:sz w:val="32"/>
          <w:szCs w:val="32"/>
        </w:rPr>
        <w:t>03</w:t>
      </w:r>
      <w:r w:rsidR="00BC102C" w:rsidRPr="00BC102C">
        <w:rPr>
          <w:rStyle w:val="FontStyle21"/>
          <w:rFonts w:ascii="Calibri" w:hAnsi="Calibri" w:cs="Calibri"/>
          <w:sz w:val="32"/>
          <w:szCs w:val="32"/>
          <w:vertAlign w:val="superscript"/>
        </w:rPr>
        <w:t>rd</w:t>
      </w:r>
      <w:r w:rsidR="00BC102C" w:rsidRPr="00BC102C">
        <w:rPr>
          <w:rStyle w:val="FontStyle21"/>
          <w:rFonts w:ascii="Calibri" w:hAnsi="Calibri" w:cs="Calibri"/>
          <w:sz w:val="32"/>
          <w:szCs w:val="32"/>
        </w:rPr>
        <w:t xml:space="preserve"> November 2026</w:t>
      </w:r>
    </w:p>
    <w:p w14:paraId="0DE594AF" w14:textId="0BEC3BB3" w:rsidR="00C33BF3" w:rsidRPr="00887F91" w:rsidRDefault="00C33BF3" w:rsidP="00887F91">
      <w:pPr>
        <w:pStyle w:val="gmail-m-4670398845297504799style3"/>
        <w:shd w:val="clear" w:color="auto" w:fill="FFFFFF"/>
        <w:spacing w:before="0" w:beforeAutospacing="0" w:after="0" w:afterAutospacing="0"/>
        <w:jc w:val="both"/>
        <w:rPr>
          <w:b/>
          <w:bCs/>
          <w:i/>
          <w:iCs/>
          <w:sz w:val="16"/>
          <w:szCs w:val="16"/>
          <w:lang w:val="en-GB"/>
        </w:rPr>
      </w:pPr>
      <w:r w:rsidRPr="00887F91">
        <w:rPr>
          <w:b/>
          <w:bCs/>
          <w:i/>
          <w:iCs/>
          <w:sz w:val="16"/>
          <w:szCs w:val="16"/>
          <w:lang w:val="en-GB"/>
        </w:rPr>
        <w:t>It is construed that all the terms and conditions of the tender package are acceptable and agreed upon by the participating company. No negotiations/changes to the GTCC shall be acceptable at a later stage.</w:t>
      </w:r>
    </w:p>
    <w:p w14:paraId="00BB0159" w14:textId="77777777" w:rsidR="00C33BF3" w:rsidRPr="00887F91" w:rsidRDefault="00C33BF3" w:rsidP="00887F91">
      <w:pPr>
        <w:pStyle w:val="gmail-m-4670398845297504799style3"/>
        <w:shd w:val="clear" w:color="auto" w:fill="FFFFFF"/>
        <w:spacing w:before="0" w:beforeAutospacing="0" w:after="0" w:afterAutospacing="0"/>
        <w:jc w:val="both"/>
        <w:rPr>
          <w:rStyle w:val="FontStyle20"/>
          <w:rFonts w:ascii="Calibri" w:hAnsi="Calibri" w:cs="Calibri"/>
          <w:color w:val="auto"/>
          <w:sz w:val="16"/>
          <w:szCs w:val="16"/>
          <w:lang w:val="en-GB"/>
        </w:rPr>
      </w:pPr>
    </w:p>
    <w:p w14:paraId="3B85AC1B" w14:textId="77777777" w:rsidR="00C33BF3" w:rsidRPr="00887F91" w:rsidRDefault="00C33BF3" w:rsidP="00887F91">
      <w:pPr>
        <w:pStyle w:val="Style11"/>
        <w:widowControl/>
        <w:shd w:val="clear" w:color="auto" w:fill="FFFFFF"/>
        <w:spacing w:line="240" w:lineRule="auto"/>
        <w:ind w:left="10" w:right="93"/>
        <w:rPr>
          <w:rFonts w:ascii="Calibri" w:eastAsiaTheme="majorEastAsia" w:hAnsi="Calibri" w:cs="Calibri"/>
          <w:b/>
          <w:bCs/>
          <w:i/>
          <w:iCs/>
          <w:color w:val="000000"/>
          <w:sz w:val="16"/>
          <w:szCs w:val="16"/>
        </w:rPr>
      </w:pPr>
      <w:r w:rsidRPr="00887F91">
        <w:rPr>
          <w:rStyle w:val="FontStyle20"/>
          <w:rFonts w:ascii="Calibri" w:eastAsiaTheme="majorEastAsia" w:hAnsi="Calibri" w:cs="Calibri"/>
          <w:sz w:val="16"/>
          <w:szCs w:val="16"/>
        </w:rPr>
        <w:t>GIZ reserves the right to cancel/modify this tender and /or reject a bid document including subsequently a technical and financial proposal, without assigning any reasons.</w:t>
      </w:r>
    </w:p>
    <w:p w14:paraId="5E74E399" w14:textId="1AC6C679" w:rsidR="0087177D" w:rsidRPr="00887F91" w:rsidRDefault="0087177D" w:rsidP="00887F91">
      <w:pPr>
        <w:pStyle w:val="Style11"/>
        <w:widowControl/>
        <w:shd w:val="clear" w:color="auto" w:fill="FFFFFF"/>
        <w:spacing w:line="240" w:lineRule="auto"/>
        <w:ind w:left="10" w:right="93"/>
        <w:rPr>
          <w:rFonts w:ascii="Calibri" w:eastAsiaTheme="majorEastAsia" w:hAnsi="Calibri" w:cs="Calibri"/>
          <w:b/>
          <w:bCs/>
          <w:i/>
          <w:iCs/>
          <w:color w:val="000000"/>
          <w:sz w:val="16"/>
          <w:szCs w:val="16"/>
        </w:rPr>
      </w:pPr>
    </w:p>
    <w:sectPr w:rsidR="0087177D" w:rsidRPr="00887F91" w:rsidSect="00B460DB">
      <w:headerReference w:type="default" r:id="rId8"/>
      <w:pgSz w:w="11906" w:h="16838" w:code="9"/>
      <w:pgMar w:top="1135" w:right="1440" w:bottom="284" w:left="1440"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E50FE8" w14:textId="77777777" w:rsidR="00707038" w:rsidRDefault="00707038" w:rsidP="00A637D0">
      <w:r>
        <w:separator/>
      </w:r>
    </w:p>
  </w:endnote>
  <w:endnote w:type="continuationSeparator" w:id="0">
    <w:p w14:paraId="3CA7D58A" w14:textId="77777777" w:rsidR="00707038" w:rsidRDefault="00707038"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5BB88" w14:textId="77777777" w:rsidR="00707038" w:rsidRDefault="00707038" w:rsidP="00A637D0">
      <w:r>
        <w:separator/>
      </w:r>
    </w:p>
  </w:footnote>
  <w:footnote w:type="continuationSeparator" w:id="0">
    <w:p w14:paraId="74245600" w14:textId="77777777" w:rsidR="00707038" w:rsidRDefault="00707038" w:rsidP="00A63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8EEC7" w14:textId="10982207" w:rsidR="00E963FC" w:rsidRPr="003D007D" w:rsidRDefault="00334176" w:rsidP="003D007D">
    <w:pPr>
      <w:pStyle w:val="Header"/>
      <w:rPr>
        <w:sz w:val="2"/>
        <w:szCs w:val="2"/>
      </w:rPr>
    </w:pPr>
    <w:r>
      <w:rPr>
        <w:noProof/>
      </w:rPr>
      <w:drawing>
        <wp:anchor distT="0" distB="0" distL="114300" distR="114300" simplePos="0" relativeHeight="251661312" behindDoc="0" locked="0" layoutInCell="1" allowOverlap="1" wp14:anchorId="4ECB2248" wp14:editId="2A8C6171">
          <wp:simplePos x="0" y="0"/>
          <wp:positionH relativeFrom="margin">
            <wp:posOffset>4931410</wp:posOffset>
          </wp:positionH>
          <wp:positionV relativeFrom="paragraph">
            <wp:posOffset>-3175</wp:posOffset>
          </wp:positionV>
          <wp:extent cx="1228725" cy="640809"/>
          <wp:effectExtent l="0" t="0" r="0" b="6985"/>
          <wp:wrapNone/>
          <wp:docPr id="5" name="Picture 5" descr="gizlogo-is-de-rgb-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izlogo-is-de-rgb-3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8725" cy="640809"/>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61E2D5E"/>
    <w:multiLevelType w:val="hybridMultilevel"/>
    <w:tmpl w:val="539CE8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58A7AF4"/>
    <w:multiLevelType w:val="hybridMultilevel"/>
    <w:tmpl w:val="787000F8"/>
    <w:lvl w:ilvl="0" w:tplc="1E585DBE">
      <w:numFmt w:val="bullet"/>
      <w:lvlText w:val="-"/>
      <w:lvlJc w:val="left"/>
      <w:pPr>
        <w:ind w:left="1065" w:hanging="705"/>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68653BCA"/>
    <w:multiLevelType w:val="hybridMultilevel"/>
    <w:tmpl w:val="ECBED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1324C2F"/>
    <w:multiLevelType w:val="hybridMultilevel"/>
    <w:tmpl w:val="C024AEE6"/>
    <w:lvl w:ilvl="0" w:tplc="40090001">
      <w:start w:val="1"/>
      <w:numFmt w:val="bullet"/>
      <w:lvlText w:val=""/>
      <w:lvlJc w:val="left"/>
      <w:pPr>
        <w:ind w:left="725" w:hanging="360"/>
      </w:pPr>
      <w:rPr>
        <w:rFonts w:ascii="Symbol" w:hAnsi="Symbol" w:hint="default"/>
      </w:rPr>
    </w:lvl>
    <w:lvl w:ilvl="1" w:tplc="40090003" w:tentative="1">
      <w:start w:val="1"/>
      <w:numFmt w:val="bullet"/>
      <w:lvlText w:val="o"/>
      <w:lvlJc w:val="left"/>
      <w:pPr>
        <w:ind w:left="1445" w:hanging="360"/>
      </w:pPr>
      <w:rPr>
        <w:rFonts w:ascii="Courier New" w:hAnsi="Courier New" w:cs="Courier New" w:hint="default"/>
      </w:rPr>
    </w:lvl>
    <w:lvl w:ilvl="2" w:tplc="40090005" w:tentative="1">
      <w:start w:val="1"/>
      <w:numFmt w:val="bullet"/>
      <w:lvlText w:val=""/>
      <w:lvlJc w:val="left"/>
      <w:pPr>
        <w:ind w:left="2165" w:hanging="360"/>
      </w:pPr>
      <w:rPr>
        <w:rFonts w:ascii="Wingdings" w:hAnsi="Wingdings" w:hint="default"/>
      </w:rPr>
    </w:lvl>
    <w:lvl w:ilvl="3" w:tplc="40090001" w:tentative="1">
      <w:start w:val="1"/>
      <w:numFmt w:val="bullet"/>
      <w:lvlText w:val=""/>
      <w:lvlJc w:val="left"/>
      <w:pPr>
        <w:ind w:left="2885" w:hanging="360"/>
      </w:pPr>
      <w:rPr>
        <w:rFonts w:ascii="Symbol" w:hAnsi="Symbol" w:hint="default"/>
      </w:rPr>
    </w:lvl>
    <w:lvl w:ilvl="4" w:tplc="40090003" w:tentative="1">
      <w:start w:val="1"/>
      <w:numFmt w:val="bullet"/>
      <w:lvlText w:val="o"/>
      <w:lvlJc w:val="left"/>
      <w:pPr>
        <w:ind w:left="3605" w:hanging="360"/>
      </w:pPr>
      <w:rPr>
        <w:rFonts w:ascii="Courier New" w:hAnsi="Courier New" w:cs="Courier New" w:hint="default"/>
      </w:rPr>
    </w:lvl>
    <w:lvl w:ilvl="5" w:tplc="40090005" w:tentative="1">
      <w:start w:val="1"/>
      <w:numFmt w:val="bullet"/>
      <w:lvlText w:val=""/>
      <w:lvlJc w:val="left"/>
      <w:pPr>
        <w:ind w:left="4325" w:hanging="360"/>
      </w:pPr>
      <w:rPr>
        <w:rFonts w:ascii="Wingdings" w:hAnsi="Wingdings" w:hint="default"/>
      </w:rPr>
    </w:lvl>
    <w:lvl w:ilvl="6" w:tplc="40090001" w:tentative="1">
      <w:start w:val="1"/>
      <w:numFmt w:val="bullet"/>
      <w:lvlText w:val=""/>
      <w:lvlJc w:val="left"/>
      <w:pPr>
        <w:ind w:left="5045" w:hanging="360"/>
      </w:pPr>
      <w:rPr>
        <w:rFonts w:ascii="Symbol" w:hAnsi="Symbol" w:hint="default"/>
      </w:rPr>
    </w:lvl>
    <w:lvl w:ilvl="7" w:tplc="40090003" w:tentative="1">
      <w:start w:val="1"/>
      <w:numFmt w:val="bullet"/>
      <w:lvlText w:val="o"/>
      <w:lvlJc w:val="left"/>
      <w:pPr>
        <w:ind w:left="5765" w:hanging="360"/>
      </w:pPr>
      <w:rPr>
        <w:rFonts w:ascii="Courier New" w:hAnsi="Courier New" w:cs="Courier New" w:hint="default"/>
      </w:rPr>
    </w:lvl>
    <w:lvl w:ilvl="8" w:tplc="40090005" w:tentative="1">
      <w:start w:val="1"/>
      <w:numFmt w:val="bullet"/>
      <w:lvlText w:val=""/>
      <w:lvlJc w:val="left"/>
      <w:pPr>
        <w:ind w:left="6485" w:hanging="360"/>
      </w:pPr>
      <w:rPr>
        <w:rFonts w:ascii="Wingdings" w:hAnsi="Wingdings" w:hint="default"/>
      </w:rPr>
    </w:lvl>
  </w:abstractNum>
  <w:abstractNum w:abstractNumId="14" w15:restartNumberingAfterBreak="0">
    <w:nsid w:val="74C464B1"/>
    <w:multiLevelType w:val="multilevel"/>
    <w:tmpl w:val="5E0A282A"/>
    <w:lvl w:ilvl="0">
      <w:start w:val="1"/>
      <w:numFmt w:val="decimal"/>
      <w:lvlText w:val="%1"/>
      <w:lvlJc w:val="left"/>
      <w:pPr>
        <w:ind w:left="360" w:hanging="360"/>
      </w:pPr>
      <w:rPr>
        <w:rFonts w:eastAsia="Times New Roman" w:hint="default"/>
      </w:rPr>
    </w:lvl>
    <w:lvl w:ilvl="1">
      <w:start w:val="3"/>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num w:numId="1" w16cid:durableId="646399521">
    <w:abstractNumId w:val="9"/>
  </w:num>
  <w:num w:numId="2" w16cid:durableId="598224850">
    <w:abstractNumId w:val="8"/>
  </w:num>
  <w:num w:numId="3" w16cid:durableId="598954066">
    <w:abstractNumId w:val="7"/>
  </w:num>
  <w:num w:numId="4" w16cid:durableId="1381898873">
    <w:abstractNumId w:val="6"/>
  </w:num>
  <w:num w:numId="5" w16cid:durableId="742263132">
    <w:abstractNumId w:val="5"/>
  </w:num>
  <w:num w:numId="6" w16cid:durableId="1762943346">
    <w:abstractNumId w:val="4"/>
  </w:num>
  <w:num w:numId="7" w16cid:durableId="166789772">
    <w:abstractNumId w:val="3"/>
  </w:num>
  <w:num w:numId="8" w16cid:durableId="1117136935">
    <w:abstractNumId w:val="2"/>
  </w:num>
  <w:num w:numId="9" w16cid:durableId="1665817088">
    <w:abstractNumId w:val="1"/>
  </w:num>
  <w:num w:numId="10" w16cid:durableId="1422028460">
    <w:abstractNumId w:val="0"/>
  </w:num>
  <w:num w:numId="11" w16cid:durableId="452334073">
    <w:abstractNumId w:val="10"/>
  </w:num>
  <w:num w:numId="12" w16cid:durableId="1441727902">
    <w:abstractNumId w:val="11"/>
  </w:num>
  <w:num w:numId="13" w16cid:durableId="602109809">
    <w:abstractNumId w:val="12"/>
  </w:num>
  <w:num w:numId="14" w16cid:durableId="689529620">
    <w:abstractNumId w:val="14"/>
  </w:num>
  <w:num w:numId="15" w16cid:durableId="110449964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DB5"/>
    <w:rsid w:val="000051FB"/>
    <w:rsid w:val="000131D7"/>
    <w:rsid w:val="000304BC"/>
    <w:rsid w:val="000A04C7"/>
    <w:rsid w:val="000A1E50"/>
    <w:rsid w:val="000A5C66"/>
    <w:rsid w:val="000E2A6D"/>
    <w:rsid w:val="000F1C7E"/>
    <w:rsid w:val="00106D24"/>
    <w:rsid w:val="001105AA"/>
    <w:rsid w:val="00112883"/>
    <w:rsid w:val="001130BA"/>
    <w:rsid w:val="00117C56"/>
    <w:rsid w:val="00132484"/>
    <w:rsid w:val="0014313F"/>
    <w:rsid w:val="00165E31"/>
    <w:rsid w:val="00181CE1"/>
    <w:rsid w:val="00190868"/>
    <w:rsid w:val="001A2AD0"/>
    <w:rsid w:val="001C07C7"/>
    <w:rsid w:val="001C23E4"/>
    <w:rsid w:val="001C7481"/>
    <w:rsid w:val="001D4E62"/>
    <w:rsid w:val="001D5A83"/>
    <w:rsid w:val="001E3AA3"/>
    <w:rsid w:val="001F4D21"/>
    <w:rsid w:val="00205815"/>
    <w:rsid w:val="00246DE0"/>
    <w:rsid w:val="002532B6"/>
    <w:rsid w:val="0025359C"/>
    <w:rsid w:val="002616A5"/>
    <w:rsid w:val="00282D3A"/>
    <w:rsid w:val="00287A89"/>
    <w:rsid w:val="00290A80"/>
    <w:rsid w:val="002C318A"/>
    <w:rsid w:val="003306FA"/>
    <w:rsid w:val="00333EFE"/>
    <w:rsid w:val="00334176"/>
    <w:rsid w:val="00334E36"/>
    <w:rsid w:val="003376F0"/>
    <w:rsid w:val="003505E3"/>
    <w:rsid w:val="003600DE"/>
    <w:rsid w:val="003637F1"/>
    <w:rsid w:val="003704B0"/>
    <w:rsid w:val="00374792"/>
    <w:rsid w:val="00374F00"/>
    <w:rsid w:val="003834FE"/>
    <w:rsid w:val="00385BC0"/>
    <w:rsid w:val="003D007D"/>
    <w:rsid w:val="003E628C"/>
    <w:rsid w:val="003F6EC9"/>
    <w:rsid w:val="004435B3"/>
    <w:rsid w:val="004435ED"/>
    <w:rsid w:val="00455ADB"/>
    <w:rsid w:val="00456DF5"/>
    <w:rsid w:val="004626D7"/>
    <w:rsid w:val="00463EC1"/>
    <w:rsid w:val="00466305"/>
    <w:rsid w:val="004666E2"/>
    <w:rsid w:val="004779AF"/>
    <w:rsid w:val="004875DF"/>
    <w:rsid w:val="0049307C"/>
    <w:rsid w:val="004A1160"/>
    <w:rsid w:val="004A7486"/>
    <w:rsid w:val="004A768F"/>
    <w:rsid w:val="004B2075"/>
    <w:rsid w:val="004E11DA"/>
    <w:rsid w:val="0052066D"/>
    <w:rsid w:val="00520F2D"/>
    <w:rsid w:val="005566A8"/>
    <w:rsid w:val="00556F98"/>
    <w:rsid w:val="00570943"/>
    <w:rsid w:val="005A1001"/>
    <w:rsid w:val="005B700D"/>
    <w:rsid w:val="005D500F"/>
    <w:rsid w:val="00601B2E"/>
    <w:rsid w:val="00602060"/>
    <w:rsid w:val="00613B92"/>
    <w:rsid w:val="00625191"/>
    <w:rsid w:val="00631709"/>
    <w:rsid w:val="00643D73"/>
    <w:rsid w:val="00643FDD"/>
    <w:rsid w:val="00651C4C"/>
    <w:rsid w:val="00690992"/>
    <w:rsid w:val="00696438"/>
    <w:rsid w:val="00696EB4"/>
    <w:rsid w:val="006B04F5"/>
    <w:rsid w:val="006B2596"/>
    <w:rsid w:val="006E2E2F"/>
    <w:rsid w:val="006E3DC2"/>
    <w:rsid w:val="006E6025"/>
    <w:rsid w:val="006F643B"/>
    <w:rsid w:val="00707038"/>
    <w:rsid w:val="0071547D"/>
    <w:rsid w:val="00722877"/>
    <w:rsid w:val="00745B4E"/>
    <w:rsid w:val="00752AC5"/>
    <w:rsid w:val="00791620"/>
    <w:rsid w:val="00792350"/>
    <w:rsid w:val="00795901"/>
    <w:rsid w:val="007A6895"/>
    <w:rsid w:val="007A70D6"/>
    <w:rsid w:val="007B14B5"/>
    <w:rsid w:val="007C6098"/>
    <w:rsid w:val="007D626A"/>
    <w:rsid w:val="00824179"/>
    <w:rsid w:val="0084330D"/>
    <w:rsid w:val="00847F0B"/>
    <w:rsid w:val="008567BF"/>
    <w:rsid w:val="00856CFA"/>
    <w:rsid w:val="0087177D"/>
    <w:rsid w:val="00880B21"/>
    <w:rsid w:val="00880FC6"/>
    <w:rsid w:val="00883A92"/>
    <w:rsid w:val="00887F91"/>
    <w:rsid w:val="0089344E"/>
    <w:rsid w:val="008B3A65"/>
    <w:rsid w:val="008C00BE"/>
    <w:rsid w:val="008C2CA6"/>
    <w:rsid w:val="009113BC"/>
    <w:rsid w:val="009654AB"/>
    <w:rsid w:val="009752D1"/>
    <w:rsid w:val="009A13D5"/>
    <w:rsid w:val="009B0471"/>
    <w:rsid w:val="009B0BA2"/>
    <w:rsid w:val="009C501B"/>
    <w:rsid w:val="009E4E08"/>
    <w:rsid w:val="009E7E71"/>
    <w:rsid w:val="00A13972"/>
    <w:rsid w:val="00A16A11"/>
    <w:rsid w:val="00A637D0"/>
    <w:rsid w:val="00AA0BB3"/>
    <w:rsid w:val="00AC0E75"/>
    <w:rsid w:val="00AC21C9"/>
    <w:rsid w:val="00AE6941"/>
    <w:rsid w:val="00B00836"/>
    <w:rsid w:val="00B23BBF"/>
    <w:rsid w:val="00B460DB"/>
    <w:rsid w:val="00B86CC5"/>
    <w:rsid w:val="00B87B9A"/>
    <w:rsid w:val="00B936BE"/>
    <w:rsid w:val="00B969D6"/>
    <w:rsid w:val="00BA06E5"/>
    <w:rsid w:val="00BA1957"/>
    <w:rsid w:val="00BC102C"/>
    <w:rsid w:val="00BD65D1"/>
    <w:rsid w:val="00BE09A4"/>
    <w:rsid w:val="00BE1BCB"/>
    <w:rsid w:val="00BF07BC"/>
    <w:rsid w:val="00BF1DB5"/>
    <w:rsid w:val="00BF2EA4"/>
    <w:rsid w:val="00C065BE"/>
    <w:rsid w:val="00C1422E"/>
    <w:rsid w:val="00C177A6"/>
    <w:rsid w:val="00C261DE"/>
    <w:rsid w:val="00C33501"/>
    <w:rsid w:val="00C33BF3"/>
    <w:rsid w:val="00C35797"/>
    <w:rsid w:val="00C6733D"/>
    <w:rsid w:val="00C67592"/>
    <w:rsid w:val="00C76E1E"/>
    <w:rsid w:val="00C8797B"/>
    <w:rsid w:val="00CC41DD"/>
    <w:rsid w:val="00CF2551"/>
    <w:rsid w:val="00D02C1F"/>
    <w:rsid w:val="00D103E8"/>
    <w:rsid w:val="00D2054F"/>
    <w:rsid w:val="00D266FD"/>
    <w:rsid w:val="00D268F2"/>
    <w:rsid w:val="00D52185"/>
    <w:rsid w:val="00D54CC8"/>
    <w:rsid w:val="00D72035"/>
    <w:rsid w:val="00DB29F4"/>
    <w:rsid w:val="00DB4CD3"/>
    <w:rsid w:val="00DD54D4"/>
    <w:rsid w:val="00DD592E"/>
    <w:rsid w:val="00DE6D89"/>
    <w:rsid w:val="00DF340A"/>
    <w:rsid w:val="00DF6E8E"/>
    <w:rsid w:val="00E00A39"/>
    <w:rsid w:val="00E143D3"/>
    <w:rsid w:val="00E360A0"/>
    <w:rsid w:val="00E40D82"/>
    <w:rsid w:val="00E46413"/>
    <w:rsid w:val="00E534D5"/>
    <w:rsid w:val="00E62B79"/>
    <w:rsid w:val="00E9115F"/>
    <w:rsid w:val="00E963FC"/>
    <w:rsid w:val="00E97AEF"/>
    <w:rsid w:val="00EB78CA"/>
    <w:rsid w:val="00ED67E0"/>
    <w:rsid w:val="00EF6AF9"/>
    <w:rsid w:val="00F13AB8"/>
    <w:rsid w:val="00F17175"/>
    <w:rsid w:val="00F2053B"/>
    <w:rsid w:val="00F571C1"/>
    <w:rsid w:val="00F7183F"/>
    <w:rsid w:val="00F72712"/>
    <w:rsid w:val="00F7699B"/>
    <w:rsid w:val="00FC037E"/>
    <w:rsid w:val="00FD0C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AD0F89"/>
  <w15:docId w15:val="{3E6D71DE-4A9A-4015-92A1-09F772C54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5A83"/>
    <w:pPr>
      <w:spacing w:after="0" w:line="240" w:lineRule="auto"/>
    </w:pPr>
    <w:rPr>
      <w:rFonts w:ascii="Arial" w:eastAsia="Times New Roman" w:hAnsi="Arial" w:cs="Times New Roman"/>
      <w:szCs w:val="20"/>
      <w:lang w:eastAsia="de-DE"/>
    </w:rPr>
  </w:style>
  <w:style w:type="paragraph" w:styleId="Heading1">
    <w:name w:val="heading 1"/>
    <w:aliases w:val="1. Überschrift"/>
    <w:basedOn w:val="Normal"/>
    <w:next w:val="Normal"/>
    <w:link w:val="Heading1Char"/>
    <w:autoRedefine/>
    <w:uiPriority w:val="1"/>
    <w:qFormat/>
    <w:rsid w:val="00E00A39"/>
    <w:pPr>
      <w:keepNext/>
      <w:keepLines/>
      <w:spacing w:before="480"/>
      <w:outlineLvl w:val="0"/>
    </w:pPr>
    <w:rPr>
      <w:rFonts w:eastAsiaTheme="majorEastAsia" w:cstheme="majorBidi"/>
      <w:b/>
      <w:bCs/>
      <w:sz w:val="28"/>
      <w:szCs w:val="28"/>
      <w:lang w:eastAsia="en-US"/>
    </w:rPr>
  </w:style>
  <w:style w:type="paragraph" w:styleId="Heading2">
    <w:name w:val="heading 2"/>
    <w:aliases w:val="2. Überschrift"/>
    <w:basedOn w:val="Normal"/>
    <w:next w:val="Normal"/>
    <w:link w:val="Heading2Char"/>
    <w:uiPriority w:val="1"/>
    <w:unhideWhenUsed/>
    <w:qFormat/>
    <w:rsid w:val="000F1C7E"/>
    <w:pPr>
      <w:keepNext/>
      <w:keepLines/>
      <w:spacing w:before="240"/>
      <w:outlineLvl w:val="1"/>
    </w:pPr>
    <w:rPr>
      <w:rFonts w:eastAsiaTheme="majorEastAsia" w:cstheme="majorBidi"/>
      <w:b/>
      <w:bCs/>
      <w:sz w:val="24"/>
      <w:szCs w:val="26"/>
      <w:lang w:eastAsia="en-US"/>
    </w:rPr>
  </w:style>
  <w:style w:type="paragraph" w:styleId="Heading3">
    <w:name w:val="heading 3"/>
    <w:aliases w:val="3. Überschrift"/>
    <w:basedOn w:val="Normal"/>
    <w:next w:val="Normal"/>
    <w:link w:val="Heading3Char"/>
    <w:uiPriority w:val="1"/>
    <w:unhideWhenUsed/>
    <w:qFormat/>
    <w:rsid w:val="000F1C7E"/>
    <w:pPr>
      <w:keepNext/>
      <w:keepLines/>
      <w:spacing w:before="240"/>
      <w:outlineLvl w:val="2"/>
    </w:pPr>
    <w:rPr>
      <w:rFonts w:eastAsiaTheme="majorEastAsia" w:cstheme="majorBidi"/>
      <w:b/>
      <w:bCs/>
      <w:szCs w:val="22"/>
      <w:lang w:eastAsia="en-US"/>
    </w:rPr>
  </w:style>
  <w:style w:type="paragraph" w:styleId="Heading4">
    <w:name w:val="heading 4"/>
    <w:basedOn w:val="Normal"/>
    <w:next w:val="Normal"/>
    <w:link w:val="Heading4Char"/>
    <w:uiPriority w:val="9"/>
    <w:semiHidden/>
    <w:unhideWhenUsed/>
    <w:rsid w:val="000F1C7E"/>
    <w:pPr>
      <w:keepNext/>
      <w:keepLines/>
      <w:spacing w:before="240"/>
      <w:outlineLvl w:val="3"/>
    </w:pPr>
    <w:rPr>
      <w:rFonts w:eastAsiaTheme="majorEastAsia" w:cstheme="majorBidi"/>
      <w:bCs/>
      <w:iCs/>
      <w:color w:val="4F81BD" w:themeColor="accent1"/>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637D0"/>
    <w:pPr>
      <w:tabs>
        <w:tab w:val="center" w:pos="4536"/>
        <w:tab w:val="right" w:pos="9072"/>
      </w:tabs>
    </w:pPr>
    <w:rPr>
      <w:rFonts w:eastAsiaTheme="minorHAnsi" w:cstheme="minorBidi"/>
      <w:szCs w:val="22"/>
      <w:lang w:eastAsia="en-US"/>
    </w:rPr>
  </w:style>
  <w:style w:type="character" w:customStyle="1" w:styleId="HeaderChar">
    <w:name w:val="Header Char"/>
    <w:basedOn w:val="DefaultParagraphFont"/>
    <w:link w:val="Header"/>
    <w:uiPriority w:val="99"/>
    <w:rsid w:val="00A637D0"/>
  </w:style>
  <w:style w:type="paragraph" w:styleId="Footer">
    <w:name w:val="footer"/>
    <w:basedOn w:val="Normal"/>
    <w:link w:val="FooterChar"/>
    <w:unhideWhenUsed/>
    <w:rsid w:val="00A637D0"/>
    <w:pPr>
      <w:tabs>
        <w:tab w:val="center" w:pos="4536"/>
        <w:tab w:val="right" w:pos="9072"/>
      </w:tabs>
    </w:pPr>
    <w:rPr>
      <w:rFonts w:eastAsiaTheme="minorHAnsi" w:cstheme="minorBidi"/>
      <w:szCs w:val="22"/>
      <w:lang w:eastAsia="en-US"/>
    </w:rPr>
  </w:style>
  <w:style w:type="character" w:customStyle="1" w:styleId="FooterChar">
    <w:name w:val="Footer Char"/>
    <w:basedOn w:val="DefaultParagraphFont"/>
    <w:link w:val="Footer"/>
    <w:uiPriority w:val="4"/>
    <w:rsid w:val="00DE6D89"/>
  </w:style>
  <w:style w:type="paragraph" w:styleId="BalloonText">
    <w:name w:val="Balloon Text"/>
    <w:basedOn w:val="Normal"/>
    <w:link w:val="BalloonTextChar"/>
    <w:uiPriority w:val="99"/>
    <w:semiHidden/>
    <w:unhideWhenUsed/>
    <w:rsid w:val="00A637D0"/>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A637D0"/>
    <w:rPr>
      <w:rFonts w:ascii="Tahoma" w:hAnsi="Tahoma" w:cs="Tahoma"/>
      <w:sz w:val="16"/>
      <w:szCs w:val="16"/>
    </w:rPr>
  </w:style>
  <w:style w:type="character" w:styleId="PageNumber">
    <w:name w:val="page number"/>
    <w:basedOn w:val="DefaultParagraphFont"/>
    <w:semiHidden/>
    <w:unhideWhenUsed/>
    <w:rsid w:val="00A637D0"/>
  </w:style>
  <w:style w:type="character" w:customStyle="1" w:styleId="Heading2Char">
    <w:name w:val="Heading 2 Char"/>
    <w:aliases w:val="2. Überschrift Char"/>
    <w:basedOn w:val="DefaultParagraphFont"/>
    <w:link w:val="Heading2"/>
    <w:uiPriority w:val="1"/>
    <w:rsid w:val="000F1C7E"/>
    <w:rPr>
      <w:rFonts w:ascii="Arial" w:eastAsiaTheme="majorEastAsia" w:hAnsi="Arial" w:cstheme="majorBidi"/>
      <w:b/>
      <w:bCs/>
      <w:sz w:val="24"/>
      <w:szCs w:val="26"/>
    </w:rPr>
  </w:style>
  <w:style w:type="character" w:customStyle="1" w:styleId="Heading3Char">
    <w:name w:val="Heading 3 Char"/>
    <w:aliases w:val="3. Überschrift Char"/>
    <w:basedOn w:val="DefaultParagraphFont"/>
    <w:link w:val="Heading3"/>
    <w:uiPriority w:val="1"/>
    <w:rsid w:val="000F1C7E"/>
    <w:rPr>
      <w:rFonts w:ascii="Arial" w:eastAsiaTheme="majorEastAsia" w:hAnsi="Arial" w:cstheme="majorBidi"/>
      <w:b/>
      <w:bCs/>
    </w:rPr>
  </w:style>
  <w:style w:type="paragraph" w:customStyle="1" w:styleId="2Einrckung">
    <w:name w:val="2. Einrückung"/>
    <w:basedOn w:val="Normal"/>
    <w:uiPriority w:val="2"/>
    <w:qFormat/>
    <w:rsid w:val="009B0BA2"/>
    <w:pPr>
      <w:tabs>
        <w:tab w:val="left" w:pos="567"/>
        <w:tab w:val="left" w:pos="1134"/>
      </w:tabs>
      <w:ind w:left="1134" w:hanging="567"/>
    </w:pPr>
    <w:rPr>
      <w:rFonts w:eastAsiaTheme="minorHAnsi" w:cstheme="minorBidi"/>
      <w:szCs w:val="22"/>
      <w:lang w:eastAsia="en-US"/>
    </w:rPr>
  </w:style>
  <w:style w:type="paragraph" w:customStyle="1" w:styleId="1Einrckung">
    <w:name w:val="1. Einrückung"/>
    <w:basedOn w:val="Normal"/>
    <w:uiPriority w:val="2"/>
    <w:qFormat/>
    <w:rsid w:val="009B0BA2"/>
    <w:pPr>
      <w:tabs>
        <w:tab w:val="left" w:pos="567"/>
      </w:tabs>
      <w:ind w:left="567" w:hanging="567"/>
    </w:pPr>
    <w:rPr>
      <w:rFonts w:eastAsiaTheme="minorHAnsi" w:cstheme="minorBidi"/>
      <w:szCs w:val="22"/>
      <w:lang w:eastAsia="en-US"/>
    </w:rPr>
  </w:style>
  <w:style w:type="paragraph" w:customStyle="1" w:styleId="3Einrckung">
    <w:name w:val="3. Einrückung"/>
    <w:basedOn w:val="Normal"/>
    <w:uiPriority w:val="2"/>
    <w:qFormat/>
    <w:rsid w:val="009B0BA2"/>
    <w:pPr>
      <w:tabs>
        <w:tab w:val="left" w:pos="567"/>
        <w:tab w:val="left" w:pos="1134"/>
        <w:tab w:val="left" w:pos="1701"/>
      </w:tabs>
      <w:ind w:left="1701" w:hanging="567"/>
    </w:pPr>
    <w:rPr>
      <w:rFonts w:eastAsiaTheme="minorHAnsi" w:cstheme="minorBidi"/>
      <w:szCs w:val="22"/>
      <w:lang w:eastAsia="en-US"/>
    </w:rPr>
  </w:style>
  <w:style w:type="character" w:customStyle="1" w:styleId="Heading1Char">
    <w:name w:val="Heading 1 Char"/>
    <w:aliases w:val="1. Überschrift Char"/>
    <w:basedOn w:val="DefaultParagraphFont"/>
    <w:link w:val="Heading1"/>
    <w:uiPriority w:val="1"/>
    <w:rsid w:val="00E00A39"/>
    <w:rPr>
      <w:rFonts w:ascii="Arial" w:eastAsiaTheme="majorEastAsia" w:hAnsi="Arial" w:cstheme="majorBidi"/>
      <w:b/>
      <w:bCs/>
      <w:sz w:val="28"/>
      <w:szCs w:val="28"/>
    </w:rPr>
  </w:style>
  <w:style w:type="paragraph" w:styleId="NoSpacing">
    <w:name w:val="No Spacing"/>
    <w:basedOn w:val="Normal"/>
    <w:uiPriority w:val="4"/>
    <w:semiHidden/>
    <w:unhideWhenUsed/>
    <w:rsid w:val="000F1C7E"/>
    <w:rPr>
      <w:rFonts w:eastAsiaTheme="minorHAnsi" w:cstheme="minorBidi"/>
      <w:szCs w:val="22"/>
      <w:lang w:eastAsia="en-US"/>
    </w:rPr>
  </w:style>
  <w:style w:type="table" w:styleId="TableGrid">
    <w:name w:val="Table Grid"/>
    <w:basedOn w:val="TableNormal"/>
    <w:rsid w:val="00165E31"/>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B969D6"/>
    <w:rPr>
      <w:rFonts w:ascii="Arial" w:eastAsiaTheme="majorEastAsia" w:hAnsi="Arial" w:cstheme="majorBidi"/>
      <w:bCs/>
      <w:iCs/>
      <w:color w:val="4F81BD" w:themeColor="accent1"/>
    </w:rPr>
  </w:style>
  <w:style w:type="paragraph" w:styleId="ListParagraph">
    <w:name w:val="List Paragraph"/>
    <w:basedOn w:val="Normal"/>
    <w:uiPriority w:val="34"/>
    <w:qFormat/>
    <w:rsid w:val="003D007D"/>
    <w:pPr>
      <w:ind w:left="720"/>
      <w:contextualSpacing/>
    </w:pPr>
  </w:style>
  <w:style w:type="character" w:styleId="CommentReference">
    <w:name w:val="annotation reference"/>
    <w:basedOn w:val="DefaultParagraphFont"/>
    <w:uiPriority w:val="99"/>
    <w:semiHidden/>
    <w:unhideWhenUsed/>
    <w:rsid w:val="00DD54D4"/>
    <w:rPr>
      <w:sz w:val="16"/>
      <w:szCs w:val="16"/>
    </w:rPr>
  </w:style>
  <w:style w:type="paragraph" w:styleId="CommentText">
    <w:name w:val="annotation text"/>
    <w:basedOn w:val="Normal"/>
    <w:link w:val="CommentTextChar"/>
    <w:uiPriority w:val="99"/>
    <w:semiHidden/>
    <w:unhideWhenUsed/>
    <w:rsid w:val="00DD54D4"/>
    <w:rPr>
      <w:sz w:val="20"/>
    </w:rPr>
  </w:style>
  <w:style w:type="character" w:customStyle="1" w:styleId="CommentTextChar">
    <w:name w:val="Comment Text Char"/>
    <w:basedOn w:val="DefaultParagraphFont"/>
    <w:link w:val="CommentText"/>
    <w:uiPriority w:val="99"/>
    <w:semiHidden/>
    <w:rsid w:val="00DD54D4"/>
    <w:rPr>
      <w:rFonts w:ascii="Arial" w:eastAsia="Times New Roman" w:hAnsi="Arial" w:cs="Times New Roman"/>
      <w:sz w:val="20"/>
      <w:szCs w:val="20"/>
      <w:lang w:eastAsia="de-DE"/>
    </w:rPr>
  </w:style>
  <w:style w:type="paragraph" w:styleId="CommentSubject">
    <w:name w:val="annotation subject"/>
    <w:basedOn w:val="CommentText"/>
    <w:next w:val="CommentText"/>
    <w:link w:val="CommentSubjectChar"/>
    <w:uiPriority w:val="99"/>
    <w:semiHidden/>
    <w:unhideWhenUsed/>
    <w:rsid w:val="00DD54D4"/>
    <w:rPr>
      <w:b/>
      <w:bCs/>
    </w:rPr>
  </w:style>
  <w:style w:type="character" w:customStyle="1" w:styleId="CommentSubjectChar">
    <w:name w:val="Comment Subject Char"/>
    <w:basedOn w:val="CommentTextChar"/>
    <w:link w:val="CommentSubject"/>
    <w:uiPriority w:val="99"/>
    <w:semiHidden/>
    <w:rsid w:val="00DD54D4"/>
    <w:rPr>
      <w:rFonts w:ascii="Arial" w:eastAsia="Times New Roman" w:hAnsi="Arial" w:cs="Times New Roman"/>
      <w:b/>
      <w:bCs/>
      <w:sz w:val="20"/>
      <w:szCs w:val="20"/>
      <w:lang w:eastAsia="de-DE"/>
    </w:rPr>
  </w:style>
  <w:style w:type="paragraph" w:styleId="Revision">
    <w:name w:val="Revision"/>
    <w:hidden/>
    <w:uiPriority w:val="99"/>
    <w:semiHidden/>
    <w:rsid w:val="001C7481"/>
    <w:pPr>
      <w:spacing w:after="0" w:line="240" w:lineRule="auto"/>
    </w:pPr>
    <w:rPr>
      <w:rFonts w:ascii="Arial" w:eastAsia="Times New Roman" w:hAnsi="Arial" w:cs="Times New Roman"/>
      <w:szCs w:val="20"/>
      <w:lang w:eastAsia="de-DE"/>
    </w:rPr>
  </w:style>
  <w:style w:type="paragraph" w:styleId="BodyText2">
    <w:name w:val="Body Text 2"/>
    <w:basedOn w:val="Normal"/>
    <w:link w:val="BodyText2Char"/>
    <w:rsid w:val="006B2596"/>
    <w:pPr>
      <w:tabs>
        <w:tab w:val="left" w:pos="426"/>
      </w:tabs>
      <w:spacing w:line="160" w:lineRule="exact"/>
      <w:jc w:val="both"/>
    </w:pPr>
    <w:rPr>
      <w:sz w:val="15"/>
    </w:rPr>
  </w:style>
  <w:style w:type="character" w:customStyle="1" w:styleId="BodyText2Char">
    <w:name w:val="Body Text 2 Char"/>
    <w:basedOn w:val="DefaultParagraphFont"/>
    <w:link w:val="BodyText2"/>
    <w:rsid w:val="006B2596"/>
    <w:rPr>
      <w:rFonts w:ascii="Arial" w:eastAsia="Times New Roman" w:hAnsi="Arial" w:cs="Times New Roman"/>
      <w:sz w:val="15"/>
      <w:szCs w:val="20"/>
      <w:lang w:eastAsia="de-DE"/>
    </w:rPr>
  </w:style>
  <w:style w:type="paragraph" w:customStyle="1" w:styleId="SpiegelB">
    <w:name w:val="Spiegel (B)"/>
    <w:basedOn w:val="Normal"/>
    <w:rsid w:val="00690992"/>
    <w:pPr>
      <w:tabs>
        <w:tab w:val="left" w:pos="7371"/>
      </w:tabs>
      <w:spacing w:line="360" w:lineRule="atLeast"/>
      <w:ind w:left="1276" w:hanging="426"/>
    </w:pPr>
  </w:style>
  <w:style w:type="paragraph" w:customStyle="1" w:styleId="Style11">
    <w:name w:val="Style11"/>
    <w:basedOn w:val="Normal"/>
    <w:uiPriority w:val="99"/>
    <w:rsid w:val="00690992"/>
    <w:pPr>
      <w:widowControl w:val="0"/>
      <w:autoSpaceDE w:val="0"/>
      <w:autoSpaceDN w:val="0"/>
      <w:adjustRightInd w:val="0"/>
      <w:spacing w:line="298" w:lineRule="exact"/>
      <w:jc w:val="both"/>
    </w:pPr>
    <w:rPr>
      <w:rFonts w:cs="Arial"/>
      <w:sz w:val="24"/>
      <w:szCs w:val="24"/>
      <w:lang w:val="en-US" w:eastAsia="en-US"/>
    </w:rPr>
  </w:style>
  <w:style w:type="character" w:customStyle="1" w:styleId="FontStyle20">
    <w:name w:val="Font Style20"/>
    <w:uiPriority w:val="99"/>
    <w:rsid w:val="00690992"/>
    <w:rPr>
      <w:rFonts w:ascii="Arial" w:hAnsi="Arial" w:cs="Arial"/>
      <w:b/>
      <w:bCs/>
      <w:i/>
      <w:iCs/>
      <w:color w:val="000000"/>
      <w:sz w:val="20"/>
      <w:szCs w:val="20"/>
    </w:rPr>
  </w:style>
  <w:style w:type="paragraph" w:customStyle="1" w:styleId="Style15">
    <w:name w:val="Style15"/>
    <w:basedOn w:val="Normal"/>
    <w:uiPriority w:val="99"/>
    <w:rsid w:val="00690992"/>
    <w:pPr>
      <w:widowControl w:val="0"/>
      <w:autoSpaceDE w:val="0"/>
      <w:autoSpaceDN w:val="0"/>
      <w:adjustRightInd w:val="0"/>
      <w:spacing w:line="542" w:lineRule="exact"/>
    </w:pPr>
    <w:rPr>
      <w:rFonts w:cs="Arial"/>
      <w:sz w:val="24"/>
      <w:szCs w:val="24"/>
      <w:lang w:val="en-US" w:eastAsia="en-US"/>
    </w:rPr>
  </w:style>
  <w:style w:type="character" w:customStyle="1" w:styleId="FontStyle21">
    <w:name w:val="Font Style21"/>
    <w:uiPriority w:val="99"/>
    <w:rsid w:val="00690992"/>
    <w:rPr>
      <w:rFonts w:ascii="Arial" w:hAnsi="Arial" w:cs="Arial" w:hint="default"/>
      <w:b/>
      <w:bCs/>
      <w:color w:val="000000"/>
      <w:sz w:val="20"/>
      <w:szCs w:val="20"/>
    </w:rPr>
  </w:style>
  <w:style w:type="character" w:styleId="Hyperlink">
    <w:name w:val="Hyperlink"/>
    <w:basedOn w:val="DefaultParagraphFont"/>
    <w:uiPriority w:val="99"/>
    <w:unhideWhenUsed/>
    <w:rsid w:val="00556F98"/>
    <w:rPr>
      <w:color w:val="0000FF" w:themeColor="hyperlink"/>
      <w:u w:val="single"/>
    </w:rPr>
  </w:style>
  <w:style w:type="character" w:styleId="UnresolvedMention">
    <w:name w:val="Unresolved Mention"/>
    <w:basedOn w:val="DefaultParagraphFont"/>
    <w:uiPriority w:val="99"/>
    <w:semiHidden/>
    <w:unhideWhenUsed/>
    <w:rsid w:val="00556F98"/>
    <w:rPr>
      <w:color w:val="605E5C"/>
      <w:shd w:val="clear" w:color="auto" w:fill="E1DFDD"/>
    </w:rPr>
  </w:style>
  <w:style w:type="paragraph" w:customStyle="1" w:styleId="gmail-m-4670398845297504799style3">
    <w:name w:val="gmail-m_-4670398845297504799style3"/>
    <w:basedOn w:val="Normal"/>
    <w:rsid w:val="00C33BF3"/>
    <w:pPr>
      <w:spacing w:before="100" w:beforeAutospacing="1" w:after="100" w:afterAutospacing="1"/>
    </w:pPr>
    <w:rPr>
      <w:rFonts w:ascii="Calibri" w:eastAsiaTheme="minorHAnsi" w:hAnsi="Calibri" w:cs="Calibri"/>
      <w:szCs w:val="22"/>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9387104">
      <w:bodyDiv w:val="1"/>
      <w:marLeft w:val="0"/>
      <w:marRight w:val="0"/>
      <w:marTop w:val="0"/>
      <w:marBottom w:val="0"/>
      <w:divBdr>
        <w:top w:val="none" w:sz="0" w:space="0" w:color="auto"/>
        <w:left w:val="none" w:sz="0" w:space="0" w:color="auto"/>
        <w:bottom w:val="none" w:sz="0" w:space="0" w:color="auto"/>
        <w:right w:val="none" w:sz="0" w:space="0" w:color="auto"/>
      </w:divBdr>
      <w:divsChild>
        <w:div w:id="6245814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har_san\Downloads\Neutrality_clause.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73A7FF-A6B6-4A22-9A89-0D7928B03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Neutrality_clause</Template>
  <TotalTime>0</TotalTime>
  <Pages>1</Pages>
  <Words>576</Words>
  <Characters>3210</Characters>
  <Application>Microsoft Office Word</Application>
  <DocSecurity>0</DocSecurity>
  <Lines>107</Lines>
  <Paragraphs>52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GTZ GmbH</Company>
  <LinksUpToDate>false</LinksUpToDate>
  <CharactersWithSpaces>3734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Sanjay Dhar</dc:creator>
  <cp:lastModifiedBy>Verma, Neha GIZ IN</cp:lastModifiedBy>
  <cp:revision>10</cp:revision>
  <cp:lastPrinted>2011-10-18T12:48:00Z</cp:lastPrinted>
  <dcterms:created xsi:type="dcterms:W3CDTF">2020-08-12T05:56:00Z</dcterms:created>
  <dcterms:modified xsi:type="dcterms:W3CDTF">2026-10-08T11:12:00Z</dcterms:modified>
</cp:coreProperties>
</file>